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BF0284" w:rsidP="00102470">
      <w:pPr>
        <w:spacing w:after="0"/>
        <w:jc w:val="center"/>
        <w:rPr>
          <w:sz w:val="28"/>
          <w:szCs w:val="28"/>
        </w:rPr>
      </w:pPr>
      <w:r>
        <w:rPr>
          <w:noProof/>
          <w:sz w:val="28"/>
          <w:szCs w:val="28"/>
        </w:rPr>
        <w:t>Finance Committee</w:t>
      </w:r>
    </w:p>
    <w:p w:rsidR="00BA3A56" w:rsidRPr="008A6B81" w:rsidRDefault="00BF0284" w:rsidP="00102470">
      <w:pPr>
        <w:spacing w:after="0"/>
        <w:jc w:val="center"/>
        <w:rPr>
          <w:sz w:val="28"/>
          <w:szCs w:val="28"/>
        </w:rPr>
      </w:pPr>
      <w:r>
        <w:rPr>
          <w:sz w:val="28"/>
          <w:szCs w:val="28"/>
        </w:rPr>
        <w:t>April 13, 2011</w:t>
      </w:r>
    </w:p>
    <w:p w:rsidR="00BA3A56" w:rsidRDefault="00BF0284" w:rsidP="00102470">
      <w:pPr>
        <w:spacing w:after="0"/>
        <w:jc w:val="center"/>
        <w:rPr>
          <w:sz w:val="28"/>
          <w:szCs w:val="28"/>
        </w:rPr>
      </w:pPr>
      <w:r>
        <w:rPr>
          <w:sz w:val="28"/>
          <w:szCs w:val="28"/>
        </w:rPr>
        <w:t>2:00 p.m.</w:t>
      </w:r>
    </w:p>
    <w:p w:rsidR="00BF0284" w:rsidRPr="008A6B81" w:rsidRDefault="00BF0284" w:rsidP="00102470">
      <w:pPr>
        <w:spacing w:after="0"/>
        <w:jc w:val="center"/>
        <w:rPr>
          <w:sz w:val="28"/>
          <w:szCs w:val="28"/>
        </w:rPr>
      </w:pP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BF0284">
        <w:rPr>
          <w:sz w:val="24"/>
          <w:szCs w:val="24"/>
        </w:rPr>
        <w:t>Jim Williamson</w:t>
      </w:r>
      <w:r w:rsidRPr="008A6B81">
        <w:rPr>
          <w:sz w:val="24"/>
          <w:szCs w:val="24"/>
        </w:rPr>
        <w:t xml:space="preserve"> (</w:t>
      </w:r>
      <w:r w:rsidR="00BF0284">
        <w:rPr>
          <w:sz w:val="24"/>
          <w:szCs w:val="24"/>
        </w:rPr>
        <w:t>SUNY ESF</w:t>
      </w:r>
      <w:r w:rsidRPr="008A6B81">
        <w:rPr>
          <w:sz w:val="24"/>
          <w:szCs w:val="24"/>
        </w:rPr>
        <w:t xml:space="preserve">), </w:t>
      </w:r>
      <w:r w:rsidR="00BF0284">
        <w:rPr>
          <w:sz w:val="24"/>
          <w:szCs w:val="24"/>
        </w:rPr>
        <w:t>Katy Benson</w:t>
      </w:r>
      <w:r w:rsidRPr="008A6B81">
        <w:rPr>
          <w:sz w:val="24"/>
          <w:szCs w:val="24"/>
        </w:rPr>
        <w:t xml:space="preserve"> (</w:t>
      </w:r>
      <w:r w:rsidR="00BF0284">
        <w:rPr>
          <w:sz w:val="24"/>
          <w:szCs w:val="24"/>
        </w:rPr>
        <w:t>Maxwell Memorial Library</w:t>
      </w:r>
      <w:r w:rsidRPr="008A6B81">
        <w:rPr>
          <w:sz w:val="24"/>
          <w:szCs w:val="24"/>
        </w:rPr>
        <w:t>),</w:t>
      </w:r>
      <w:r w:rsidR="00A21608" w:rsidRPr="008A6B81">
        <w:rPr>
          <w:sz w:val="24"/>
          <w:szCs w:val="24"/>
        </w:rPr>
        <w:t xml:space="preserve"> </w:t>
      </w:r>
      <w:r w:rsidR="00BF0284">
        <w:rPr>
          <w:sz w:val="24"/>
          <w:szCs w:val="24"/>
        </w:rPr>
        <w:t>Debby Emerson (CLRC), CLRC Liaison</w:t>
      </w:r>
      <w:r w:rsidR="00A21608" w:rsidRPr="008A6B81">
        <w:rPr>
          <w:sz w:val="24"/>
          <w:szCs w:val="24"/>
        </w:rPr>
        <w:t xml:space="preserve">, </w:t>
      </w:r>
      <w:r w:rsidR="00BF0284">
        <w:rPr>
          <w:sz w:val="24"/>
          <w:szCs w:val="24"/>
        </w:rPr>
        <w:t>Deirdre Joyce</w:t>
      </w:r>
      <w:r w:rsidR="00A21608" w:rsidRPr="008A6B81">
        <w:rPr>
          <w:sz w:val="24"/>
          <w:szCs w:val="24"/>
        </w:rPr>
        <w:t xml:space="preserve"> (</w:t>
      </w:r>
      <w:r w:rsidR="00BF0284">
        <w:rPr>
          <w:sz w:val="24"/>
          <w:szCs w:val="24"/>
        </w:rPr>
        <w:t>CLRC</w:t>
      </w:r>
      <w:r w:rsidR="00A21608" w:rsidRPr="008A6B81">
        <w:rPr>
          <w:sz w:val="24"/>
          <w:szCs w:val="24"/>
        </w:rPr>
        <w:t>)</w:t>
      </w:r>
      <w:r w:rsidR="00BF0284">
        <w:rPr>
          <w:sz w:val="24"/>
          <w:szCs w:val="24"/>
        </w:rPr>
        <w:t>.</w:t>
      </w:r>
    </w:p>
    <w:p w:rsidR="00A21608" w:rsidRDefault="00A21608" w:rsidP="00A21608">
      <w:pPr>
        <w:ind w:left="1440" w:right="-480" w:hanging="1440"/>
        <w:rPr>
          <w:sz w:val="24"/>
          <w:szCs w:val="24"/>
        </w:rPr>
      </w:pPr>
      <w:r w:rsidRPr="008A6B81">
        <w:rPr>
          <w:b/>
          <w:sz w:val="24"/>
          <w:szCs w:val="24"/>
        </w:rPr>
        <w:t>Excused</w:t>
      </w:r>
      <w:r w:rsidRPr="008A6B81">
        <w:rPr>
          <w:sz w:val="24"/>
          <w:szCs w:val="24"/>
        </w:rPr>
        <w:t>:</w:t>
      </w:r>
      <w:r w:rsidRPr="008A6B81">
        <w:rPr>
          <w:sz w:val="24"/>
          <w:szCs w:val="24"/>
        </w:rPr>
        <w:tab/>
      </w:r>
      <w:r w:rsidR="00BF0284">
        <w:rPr>
          <w:sz w:val="24"/>
          <w:szCs w:val="24"/>
        </w:rPr>
        <w:t>Jeff Wooldridge</w:t>
      </w:r>
      <w:r w:rsidRPr="008A6B81">
        <w:rPr>
          <w:sz w:val="24"/>
          <w:szCs w:val="24"/>
        </w:rPr>
        <w:t xml:space="preserve"> (</w:t>
      </w:r>
      <w:r w:rsidR="00BF0284">
        <w:rPr>
          <w:sz w:val="24"/>
          <w:szCs w:val="24"/>
        </w:rPr>
        <w:t>Mid-York Library System</w:t>
      </w:r>
      <w:r w:rsidRPr="008A6B81">
        <w:rPr>
          <w:sz w:val="24"/>
          <w:szCs w:val="24"/>
        </w:rPr>
        <w:t xml:space="preserve">), </w:t>
      </w:r>
      <w:r w:rsidR="00BF0284">
        <w:rPr>
          <w:sz w:val="24"/>
          <w:szCs w:val="24"/>
        </w:rPr>
        <w:t>Chair.</w:t>
      </w:r>
      <w:r w:rsidRPr="008A6B81">
        <w:rPr>
          <w:sz w:val="24"/>
          <w:szCs w:val="24"/>
        </w:rPr>
        <w:t xml:space="preserve"> </w:t>
      </w:r>
    </w:p>
    <w:p w:rsidR="00833ECC" w:rsidRPr="008A6B81" w:rsidRDefault="00833ECC" w:rsidP="00833ECC">
      <w:pPr>
        <w:ind w:left="1440" w:right="-480" w:hanging="1440"/>
        <w:rPr>
          <w:sz w:val="24"/>
          <w:szCs w:val="24"/>
        </w:rPr>
      </w:pPr>
    </w:p>
    <w:p w:rsidR="00A21608" w:rsidRPr="008A6B81" w:rsidRDefault="00BF0284" w:rsidP="00A21608">
      <w:pPr>
        <w:spacing w:before="240"/>
        <w:ind w:left="1440" w:right="-480" w:hanging="1440"/>
        <w:rPr>
          <w:sz w:val="24"/>
          <w:szCs w:val="24"/>
        </w:rPr>
      </w:pPr>
      <w:r>
        <w:rPr>
          <w:sz w:val="24"/>
          <w:szCs w:val="24"/>
        </w:rPr>
        <w:t>Jim Williamson</w:t>
      </w:r>
      <w:r w:rsidR="00A21608" w:rsidRPr="008A6B81">
        <w:rPr>
          <w:sz w:val="24"/>
          <w:szCs w:val="24"/>
        </w:rPr>
        <w:t xml:space="preserve"> called meeting to order at </w:t>
      </w:r>
      <w:r>
        <w:rPr>
          <w:sz w:val="24"/>
          <w:szCs w:val="24"/>
        </w:rPr>
        <w:t>2:02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BF0284" w:rsidP="00A21608">
      <w:pPr>
        <w:numPr>
          <w:ilvl w:val="0"/>
          <w:numId w:val="1"/>
        </w:numPr>
        <w:tabs>
          <w:tab w:val="left" w:pos="1440"/>
        </w:tabs>
        <w:spacing w:after="0" w:line="240" w:lineRule="auto"/>
        <w:rPr>
          <w:sz w:val="24"/>
          <w:szCs w:val="24"/>
        </w:rPr>
      </w:pPr>
      <w:r>
        <w:rPr>
          <w:sz w:val="24"/>
          <w:szCs w:val="24"/>
        </w:rPr>
        <w:t>Debby</w:t>
      </w:r>
    </w:p>
    <w:p w:rsidR="00A21608" w:rsidRDefault="00BF0284" w:rsidP="00A21608">
      <w:pPr>
        <w:numPr>
          <w:ilvl w:val="1"/>
          <w:numId w:val="1"/>
        </w:numPr>
        <w:spacing w:after="0" w:line="240" w:lineRule="auto"/>
        <w:rPr>
          <w:sz w:val="24"/>
          <w:szCs w:val="24"/>
        </w:rPr>
      </w:pPr>
      <w:r>
        <w:rPr>
          <w:sz w:val="24"/>
          <w:szCs w:val="24"/>
        </w:rPr>
        <w:t>Check on time frame for SUNY ESF member grant – 2010 or 2011?</w:t>
      </w:r>
    </w:p>
    <w:p w:rsidR="00833ECC" w:rsidRPr="008A6B81" w:rsidRDefault="00BF0284" w:rsidP="00833ECC">
      <w:pPr>
        <w:numPr>
          <w:ilvl w:val="0"/>
          <w:numId w:val="1"/>
        </w:numPr>
        <w:tabs>
          <w:tab w:val="left" w:pos="1440"/>
        </w:tabs>
        <w:spacing w:after="0" w:line="240" w:lineRule="auto"/>
        <w:rPr>
          <w:sz w:val="24"/>
          <w:szCs w:val="24"/>
        </w:rPr>
      </w:pPr>
      <w:r>
        <w:rPr>
          <w:sz w:val="24"/>
          <w:szCs w:val="24"/>
        </w:rPr>
        <w:t>Debby</w:t>
      </w:r>
    </w:p>
    <w:p w:rsidR="00833ECC" w:rsidRPr="00833ECC" w:rsidRDefault="00BF0284" w:rsidP="00833ECC">
      <w:pPr>
        <w:numPr>
          <w:ilvl w:val="1"/>
          <w:numId w:val="1"/>
        </w:numPr>
        <w:spacing w:after="0" w:line="240" w:lineRule="auto"/>
        <w:rPr>
          <w:sz w:val="24"/>
          <w:szCs w:val="24"/>
        </w:rPr>
      </w:pPr>
      <w:r>
        <w:rPr>
          <w:sz w:val="24"/>
          <w:szCs w:val="24"/>
        </w:rPr>
        <w:t>Send out RFP for audit</w:t>
      </w:r>
    </w:p>
    <w:p w:rsidR="00A21608" w:rsidRDefault="00A21608" w:rsidP="00102470">
      <w:pPr>
        <w:spacing w:before="240" w:after="0" w:line="240" w:lineRule="auto"/>
        <w:rPr>
          <w:sz w:val="24"/>
          <w:szCs w:val="24"/>
        </w:rPr>
      </w:pPr>
      <w:r w:rsidRPr="008A6B81">
        <w:rPr>
          <w:b/>
          <w:sz w:val="24"/>
          <w:szCs w:val="24"/>
        </w:rPr>
        <w:t xml:space="preserve">Minutes </w:t>
      </w:r>
      <w:r w:rsidR="00BF0284">
        <w:rPr>
          <w:b/>
          <w:sz w:val="24"/>
          <w:szCs w:val="24"/>
        </w:rPr>
        <w:t>February 16, 2011</w:t>
      </w:r>
      <w:r w:rsidRPr="008A6B81">
        <w:rPr>
          <w:b/>
          <w:sz w:val="24"/>
          <w:szCs w:val="24"/>
        </w:rPr>
        <w:t xml:space="preserve">: </w:t>
      </w:r>
    </w:p>
    <w:p w:rsidR="00833ECC" w:rsidRPr="008A6B81" w:rsidRDefault="00A96120" w:rsidP="00102470">
      <w:pPr>
        <w:spacing w:before="240" w:after="0" w:line="240" w:lineRule="auto"/>
        <w:rPr>
          <w:sz w:val="24"/>
          <w:szCs w:val="24"/>
        </w:rPr>
      </w:pPr>
      <w:r>
        <w:rPr>
          <w:sz w:val="24"/>
          <w:szCs w:val="24"/>
        </w:rPr>
        <w:t>Jim Williamson</w:t>
      </w:r>
      <w:r w:rsidR="00833ECC">
        <w:rPr>
          <w:sz w:val="24"/>
          <w:szCs w:val="24"/>
        </w:rPr>
        <w:t xml:space="preserve"> made a motion to approve the minutes as written, (S</w:t>
      </w:r>
      <w:r>
        <w:rPr>
          <w:sz w:val="24"/>
          <w:szCs w:val="24"/>
        </w:rPr>
        <w:t>-Benson</w:t>
      </w:r>
      <w:r w:rsidR="00833ECC">
        <w:rPr>
          <w:sz w:val="24"/>
          <w:szCs w:val="24"/>
        </w:rPr>
        <w:t>/A</w:t>
      </w:r>
      <w:r>
        <w:rPr>
          <w:sz w:val="24"/>
          <w:szCs w:val="24"/>
        </w:rPr>
        <w:t>pproved</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FD2A48" w:rsidRDefault="00A96120" w:rsidP="00FD2A48">
      <w:pPr>
        <w:pStyle w:val="ListParagraph"/>
        <w:numPr>
          <w:ilvl w:val="0"/>
          <w:numId w:val="5"/>
        </w:numPr>
        <w:tabs>
          <w:tab w:val="left" w:pos="1440"/>
        </w:tabs>
        <w:spacing w:after="0" w:line="240" w:lineRule="auto"/>
        <w:rPr>
          <w:sz w:val="24"/>
          <w:szCs w:val="24"/>
        </w:rPr>
      </w:pPr>
      <w:r w:rsidRPr="00FD2A48">
        <w:rPr>
          <w:sz w:val="24"/>
          <w:szCs w:val="24"/>
        </w:rPr>
        <w:t>Check and Deposit Register through March 31, 2011</w:t>
      </w:r>
    </w:p>
    <w:p w:rsidR="00A21608" w:rsidRPr="008A6B81" w:rsidRDefault="00A96120" w:rsidP="00833ECC">
      <w:pPr>
        <w:numPr>
          <w:ilvl w:val="1"/>
          <w:numId w:val="2"/>
        </w:numPr>
        <w:spacing w:after="0" w:line="240" w:lineRule="auto"/>
        <w:rPr>
          <w:sz w:val="24"/>
          <w:szCs w:val="24"/>
        </w:rPr>
      </w:pPr>
      <w:r>
        <w:rPr>
          <w:sz w:val="24"/>
          <w:szCs w:val="24"/>
        </w:rPr>
        <w:t>Questions and Answers</w:t>
      </w:r>
    </w:p>
    <w:p w:rsidR="00A21608" w:rsidRDefault="00A96120" w:rsidP="00833ECC">
      <w:pPr>
        <w:numPr>
          <w:ilvl w:val="2"/>
          <w:numId w:val="2"/>
        </w:numPr>
        <w:spacing w:after="0" w:line="240" w:lineRule="auto"/>
        <w:rPr>
          <w:sz w:val="24"/>
          <w:szCs w:val="24"/>
        </w:rPr>
      </w:pPr>
      <w:r>
        <w:rPr>
          <w:sz w:val="24"/>
          <w:szCs w:val="24"/>
        </w:rPr>
        <w:t>UPS invoicing – does UPS invoice us weekly? – Yes.</w:t>
      </w:r>
    </w:p>
    <w:p w:rsidR="00A96120" w:rsidRDefault="00A96120" w:rsidP="00833ECC">
      <w:pPr>
        <w:numPr>
          <w:ilvl w:val="2"/>
          <w:numId w:val="2"/>
        </w:numPr>
        <w:spacing w:after="0" w:line="240" w:lineRule="auto"/>
        <w:rPr>
          <w:sz w:val="24"/>
          <w:szCs w:val="24"/>
        </w:rPr>
      </w:pPr>
      <w:r>
        <w:rPr>
          <w:sz w:val="24"/>
          <w:szCs w:val="24"/>
        </w:rPr>
        <w:t>UPS still heavily used by non-LAND participants</w:t>
      </w:r>
    </w:p>
    <w:p w:rsidR="00A96120" w:rsidRDefault="00A96120" w:rsidP="00833ECC">
      <w:pPr>
        <w:numPr>
          <w:ilvl w:val="2"/>
          <w:numId w:val="2"/>
        </w:numPr>
        <w:spacing w:after="0" w:line="240" w:lineRule="auto"/>
        <w:rPr>
          <w:sz w:val="24"/>
          <w:szCs w:val="24"/>
        </w:rPr>
      </w:pPr>
      <w:r>
        <w:rPr>
          <w:sz w:val="24"/>
          <w:szCs w:val="24"/>
        </w:rPr>
        <w:t xml:space="preserve">What is LAND? – daily delivery service for physical library materials, started by </w:t>
      </w:r>
      <w:proofErr w:type="spellStart"/>
      <w:r>
        <w:rPr>
          <w:sz w:val="24"/>
          <w:szCs w:val="24"/>
        </w:rPr>
        <w:t>Nylink</w:t>
      </w:r>
      <w:proofErr w:type="spellEnd"/>
      <w:r>
        <w:rPr>
          <w:sz w:val="24"/>
          <w:szCs w:val="24"/>
        </w:rPr>
        <w:t xml:space="preserve"> for SUNY libraries and now expanded to academic libraries statewide and some large public libraries; current contract is with Velocity; serves several resource sharing consortia in the state</w:t>
      </w:r>
    </w:p>
    <w:p w:rsidR="00A96120" w:rsidRDefault="00A96120" w:rsidP="00A96120">
      <w:pPr>
        <w:numPr>
          <w:ilvl w:val="2"/>
          <w:numId w:val="2"/>
        </w:numPr>
        <w:spacing w:after="0" w:line="240" w:lineRule="auto"/>
        <w:rPr>
          <w:sz w:val="24"/>
          <w:szCs w:val="24"/>
        </w:rPr>
      </w:pPr>
      <w:r w:rsidRPr="00A96120">
        <w:rPr>
          <w:sz w:val="24"/>
          <w:szCs w:val="24"/>
        </w:rPr>
        <w:t>What is difference between Check and Deposit Register and Grant receivables? – First is official, second is tracking grants</w:t>
      </w:r>
      <w:r w:rsidR="004959CD">
        <w:rPr>
          <w:sz w:val="24"/>
          <w:szCs w:val="24"/>
        </w:rPr>
        <w:t>. Deposit register also shows monies received but not yet spent. Grant funds received are not recognized as revenue until they are spent. This is known as conservative accounting practice.</w:t>
      </w:r>
    </w:p>
    <w:p w:rsidR="004959CD" w:rsidRDefault="004959CD" w:rsidP="00A96120">
      <w:pPr>
        <w:numPr>
          <w:ilvl w:val="2"/>
          <w:numId w:val="2"/>
        </w:numPr>
        <w:spacing w:after="0" w:line="240" w:lineRule="auto"/>
        <w:rPr>
          <w:sz w:val="24"/>
          <w:szCs w:val="24"/>
        </w:rPr>
      </w:pPr>
      <w:r>
        <w:rPr>
          <w:sz w:val="24"/>
          <w:szCs w:val="24"/>
        </w:rPr>
        <w:t xml:space="preserve">Jim Williamson made </w:t>
      </w:r>
      <w:proofErr w:type="gramStart"/>
      <w:r>
        <w:rPr>
          <w:sz w:val="24"/>
          <w:szCs w:val="24"/>
        </w:rPr>
        <w:t>a  motion</w:t>
      </w:r>
      <w:proofErr w:type="gramEnd"/>
      <w:r>
        <w:rPr>
          <w:sz w:val="24"/>
          <w:szCs w:val="24"/>
        </w:rPr>
        <w:t xml:space="preserve"> to approve the Check and deposit register through March 31, 2011 and send on to the Board (S-Benson/Approved).</w:t>
      </w:r>
    </w:p>
    <w:p w:rsidR="00FD2A48" w:rsidRPr="00FD2A48" w:rsidRDefault="00FD2A48" w:rsidP="00FD2A48">
      <w:pPr>
        <w:pStyle w:val="ListParagraph"/>
        <w:numPr>
          <w:ilvl w:val="0"/>
          <w:numId w:val="5"/>
        </w:numPr>
        <w:spacing w:after="0" w:line="240" w:lineRule="auto"/>
        <w:rPr>
          <w:sz w:val="24"/>
          <w:szCs w:val="24"/>
        </w:rPr>
      </w:pPr>
      <w:r w:rsidRPr="00FD2A48">
        <w:rPr>
          <w:sz w:val="24"/>
          <w:szCs w:val="24"/>
        </w:rPr>
        <w:t>Financials</w:t>
      </w:r>
    </w:p>
    <w:p w:rsidR="001B359D" w:rsidRPr="00FD2A48" w:rsidRDefault="004959CD" w:rsidP="00FD2A48">
      <w:pPr>
        <w:pStyle w:val="ListParagraph"/>
        <w:numPr>
          <w:ilvl w:val="1"/>
          <w:numId w:val="3"/>
        </w:numPr>
        <w:spacing w:after="0" w:line="240" w:lineRule="auto"/>
        <w:rPr>
          <w:sz w:val="24"/>
          <w:szCs w:val="24"/>
        </w:rPr>
      </w:pPr>
      <w:r w:rsidRPr="00FD2A48">
        <w:rPr>
          <w:sz w:val="24"/>
          <w:szCs w:val="24"/>
        </w:rPr>
        <w:t>Balance Sheet</w:t>
      </w:r>
    </w:p>
    <w:p w:rsidR="001B359D" w:rsidRPr="008A6B81" w:rsidRDefault="004959CD" w:rsidP="00FD2A48">
      <w:pPr>
        <w:numPr>
          <w:ilvl w:val="2"/>
          <w:numId w:val="2"/>
        </w:numPr>
        <w:spacing w:after="0" w:line="240" w:lineRule="auto"/>
        <w:rPr>
          <w:sz w:val="24"/>
          <w:szCs w:val="24"/>
        </w:rPr>
      </w:pPr>
      <w:r>
        <w:rPr>
          <w:sz w:val="24"/>
          <w:szCs w:val="24"/>
        </w:rPr>
        <w:lastRenderedPageBreak/>
        <w:t>Mary reconciles monthly</w:t>
      </w:r>
    </w:p>
    <w:p w:rsidR="001B359D" w:rsidRDefault="004959CD" w:rsidP="00FD2A48">
      <w:pPr>
        <w:numPr>
          <w:ilvl w:val="2"/>
          <w:numId w:val="2"/>
        </w:numPr>
        <w:spacing w:after="0" w:line="240" w:lineRule="auto"/>
        <w:rPr>
          <w:sz w:val="24"/>
          <w:szCs w:val="24"/>
        </w:rPr>
      </w:pPr>
      <w:r>
        <w:rPr>
          <w:sz w:val="24"/>
          <w:szCs w:val="24"/>
        </w:rPr>
        <w:t>A/R is the sum total of what has been billed</w:t>
      </w:r>
    </w:p>
    <w:p w:rsidR="004959CD" w:rsidRDefault="004959CD" w:rsidP="00FD2A48">
      <w:pPr>
        <w:numPr>
          <w:ilvl w:val="2"/>
          <w:numId w:val="2"/>
        </w:numPr>
        <w:spacing w:after="0" w:line="240" w:lineRule="auto"/>
        <w:rPr>
          <w:sz w:val="24"/>
          <w:szCs w:val="24"/>
        </w:rPr>
      </w:pPr>
      <w:r>
        <w:rPr>
          <w:sz w:val="24"/>
          <w:szCs w:val="24"/>
        </w:rPr>
        <w:t>Misc Receivables is the amount of $$ expended but not received</w:t>
      </w:r>
    </w:p>
    <w:p w:rsidR="00FD2A48" w:rsidRDefault="00FD2A48" w:rsidP="00FD2A48">
      <w:pPr>
        <w:numPr>
          <w:ilvl w:val="2"/>
          <w:numId w:val="2"/>
        </w:numPr>
        <w:spacing w:after="0" w:line="240" w:lineRule="auto"/>
        <w:rPr>
          <w:sz w:val="24"/>
          <w:szCs w:val="24"/>
        </w:rPr>
      </w:pPr>
      <w:r>
        <w:rPr>
          <w:sz w:val="24"/>
          <w:szCs w:val="24"/>
        </w:rPr>
        <w:t>LSTA is a reimbursement grant</w:t>
      </w:r>
    </w:p>
    <w:p w:rsidR="00FD2A48" w:rsidRDefault="00FD2A48" w:rsidP="00FD2A48">
      <w:pPr>
        <w:numPr>
          <w:ilvl w:val="2"/>
          <w:numId w:val="2"/>
        </w:numPr>
        <w:spacing w:after="0" w:line="240" w:lineRule="auto"/>
        <w:rPr>
          <w:sz w:val="24"/>
          <w:szCs w:val="24"/>
        </w:rPr>
      </w:pPr>
      <w:r>
        <w:rPr>
          <w:sz w:val="24"/>
          <w:szCs w:val="24"/>
        </w:rPr>
        <w:t>A/R balance ebbs and flows with WALDO billings</w:t>
      </w:r>
    </w:p>
    <w:p w:rsidR="00FD2A48" w:rsidRDefault="00FD2A48" w:rsidP="00FD2A48">
      <w:pPr>
        <w:numPr>
          <w:ilvl w:val="2"/>
          <w:numId w:val="2"/>
        </w:numPr>
        <w:spacing w:after="0" w:line="240" w:lineRule="auto"/>
        <w:rPr>
          <w:sz w:val="24"/>
          <w:szCs w:val="24"/>
        </w:rPr>
      </w:pPr>
      <w:r>
        <w:rPr>
          <w:sz w:val="24"/>
          <w:szCs w:val="24"/>
        </w:rPr>
        <w:t>Deferred revenue is monies received but not expended</w:t>
      </w:r>
    </w:p>
    <w:p w:rsidR="00FD2A48" w:rsidRDefault="00FD2A48" w:rsidP="00FD2A48">
      <w:pPr>
        <w:numPr>
          <w:ilvl w:val="2"/>
          <w:numId w:val="2"/>
        </w:numPr>
        <w:spacing w:after="0" w:line="240" w:lineRule="auto"/>
        <w:rPr>
          <w:sz w:val="24"/>
          <w:szCs w:val="24"/>
        </w:rPr>
      </w:pPr>
      <w:r>
        <w:rPr>
          <w:sz w:val="24"/>
          <w:szCs w:val="24"/>
        </w:rPr>
        <w:t>Accrued vacation is lower than it has been; payout for Penelope complete</w:t>
      </w:r>
    </w:p>
    <w:p w:rsidR="00FD2A48" w:rsidRPr="008A6B81" w:rsidRDefault="00FD2A48" w:rsidP="00FD2A48">
      <w:pPr>
        <w:numPr>
          <w:ilvl w:val="2"/>
          <w:numId w:val="2"/>
        </w:numPr>
        <w:spacing w:after="0" w:line="240" w:lineRule="auto"/>
        <w:rPr>
          <w:sz w:val="24"/>
          <w:szCs w:val="24"/>
        </w:rPr>
      </w:pPr>
      <w:r>
        <w:rPr>
          <w:sz w:val="24"/>
          <w:szCs w:val="24"/>
        </w:rPr>
        <w:t>Equity=what we’ve earned</w:t>
      </w:r>
    </w:p>
    <w:p w:rsidR="001B359D" w:rsidRPr="008A6B81" w:rsidRDefault="00FD2A48" w:rsidP="00FD2A48">
      <w:pPr>
        <w:numPr>
          <w:ilvl w:val="1"/>
          <w:numId w:val="2"/>
        </w:numPr>
        <w:tabs>
          <w:tab w:val="left" w:pos="1440"/>
        </w:tabs>
        <w:spacing w:after="0" w:line="240" w:lineRule="auto"/>
        <w:rPr>
          <w:sz w:val="24"/>
          <w:szCs w:val="24"/>
        </w:rPr>
      </w:pPr>
      <w:r>
        <w:rPr>
          <w:sz w:val="24"/>
          <w:szCs w:val="24"/>
        </w:rPr>
        <w:t>Income and Expenses by Class</w:t>
      </w:r>
    </w:p>
    <w:p w:rsidR="001B359D" w:rsidRDefault="00FD2A48" w:rsidP="00FC673D">
      <w:pPr>
        <w:pStyle w:val="ListParagraph"/>
        <w:numPr>
          <w:ilvl w:val="0"/>
          <w:numId w:val="6"/>
        </w:numPr>
        <w:spacing w:after="0" w:line="240" w:lineRule="auto"/>
        <w:rPr>
          <w:sz w:val="24"/>
          <w:szCs w:val="24"/>
        </w:rPr>
      </w:pPr>
      <w:r w:rsidRPr="00FC673D">
        <w:rPr>
          <w:sz w:val="24"/>
          <w:szCs w:val="24"/>
        </w:rPr>
        <w:t>Some funds spent in certain areas are charged to different grants – for example, LSTA</w:t>
      </w:r>
    </w:p>
    <w:p w:rsidR="00FC673D" w:rsidRPr="00FC673D" w:rsidRDefault="00FC673D" w:rsidP="00FC673D">
      <w:pPr>
        <w:pStyle w:val="ListParagraph"/>
        <w:numPr>
          <w:ilvl w:val="0"/>
          <w:numId w:val="6"/>
        </w:numPr>
        <w:spacing w:after="0" w:line="240" w:lineRule="auto"/>
        <w:rPr>
          <w:sz w:val="24"/>
          <w:szCs w:val="24"/>
        </w:rPr>
      </w:pPr>
      <w:r>
        <w:rPr>
          <w:sz w:val="24"/>
          <w:szCs w:val="24"/>
        </w:rPr>
        <w:t>RBDB 2011 – is SF the only one? Debby explained that two member grants were approved, one for OCPL and one for ESF. Were these 2010 or 2011 funds? Debby will check.</w:t>
      </w:r>
    </w:p>
    <w:p w:rsidR="001B359D" w:rsidRDefault="00FC673D" w:rsidP="00833ECC">
      <w:pPr>
        <w:numPr>
          <w:ilvl w:val="2"/>
          <w:numId w:val="2"/>
        </w:numPr>
        <w:spacing w:after="0" w:line="240" w:lineRule="auto"/>
        <w:rPr>
          <w:sz w:val="24"/>
          <w:szCs w:val="24"/>
        </w:rPr>
      </w:pPr>
      <w:r>
        <w:rPr>
          <w:sz w:val="24"/>
          <w:szCs w:val="24"/>
        </w:rPr>
        <w:t>RBDB funds can still be spent after the end of the grant year (calendar year) as long as they are expended within CLRC’s fiscal year (July 1 – June 30)</w:t>
      </w:r>
    </w:p>
    <w:p w:rsidR="00FC673D" w:rsidRDefault="00FC673D" w:rsidP="00833ECC">
      <w:pPr>
        <w:numPr>
          <w:ilvl w:val="2"/>
          <w:numId w:val="2"/>
        </w:numPr>
        <w:spacing w:after="0" w:line="240" w:lineRule="auto"/>
        <w:rPr>
          <w:sz w:val="24"/>
          <w:szCs w:val="24"/>
        </w:rPr>
      </w:pPr>
      <w:r>
        <w:rPr>
          <w:sz w:val="24"/>
          <w:szCs w:val="24"/>
        </w:rPr>
        <w:t>Member item total stands out and is distributed to support specific grants (some to offset shortfall in HLSP, some to offset database costs in RBDB)</w:t>
      </w:r>
    </w:p>
    <w:p w:rsidR="00FC673D" w:rsidRDefault="00FC673D" w:rsidP="00FC673D">
      <w:pPr>
        <w:numPr>
          <w:ilvl w:val="1"/>
          <w:numId w:val="2"/>
        </w:numPr>
        <w:spacing w:after="0" w:line="240" w:lineRule="auto"/>
        <w:rPr>
          <w:sz w:val="24"/>
          <w:szCs w:val="24"/>
        </w:rPr>
      </w:pPr>
      <w:r>
        <w:rPr>
          <w:sz w:val="24"/>
          <w:szCs w:val="24"/>
        </w:rPr>
        <w:t>Budget vs. Actual</w:t>
      </w:r>
    </w:p>
    <w:p w:rsidR="00FC673D" w:rsidRDefault="00FC673D" w:rsidP="00FC673D">
      <w:pPr>
        <w:numPr>
          <w:ilvl w:val="2"/>
          <w:numId w:val="2"/>
        </w:numPr>
        <w:spacing w:after="0" w:line="240" w:lineRule="auto"/>
        <w:rPr>
          <w:sz w:val="24"/>
          <w:szCs w:val="24"/>
        </w:rPr>
      </w:pPr>
      <w:r>
        <w:rPr>
          <w:sz w:val="24"/>
          <w:szCs w:val="24"/>
        </w:rPr>
        <w:t>HLSP – Bottom line, net income = 0; the budget was overspent but that was anticipated; legislative funds were used to make up the balance.</w:t>
      </w:r>
    </w:p>
    <w:p w:rsidR="00FC483A" w:rsidRDefault="00FC483A" w:rsidP="00FC673D">
      <w:pPr>
        <w:numPr>
          <w:ilvl w:val="2"/>
          <w:numId w:val="2"/>
        </w:numPr>
        <w:spacing w:after="0" w:line="240" w:lineRule="auto"/>
        <w:rPr>
          <w:sz w:val="24"/>
          <w:szCs w:val="24"/>
        </w:rPr>
      </w:pPr>
      <w:r>
        <w:rPr>
          <w:sz w:val="24"/>
          <w:szCs w:val="24"/>
        </w:rPr>
        <w:t>LSTA – went according to plan; it is a reimbursement grant so money is spent before it is received.</w:t>
      </w:r>
    </w:p>
    <w:p w:rsidR="00FC483A" w:rsidRDefault="00FC483A" w:rsidP="00FC673D">
      <w:pPr>
        <w:numPr>
          <w:ilvl w:val="2"/>
          <w:numId w:val="2"/>
        </w:numPr>
        <w:spacing w:after="0" w:line="240" w:lineRule="auto"/>
        <w:rPr>
          <w:sz w:val="24"/>
          <w:szCs w:val="24"/>
        </w:rPr>
      </w:pPr>
      <w:r>
        <w:rPr>
          <w:sz w:val="24"/>
          <w:szCs w:val="24"/>
        </w:rPr>
        <w:t>DHP – although we are nine months into the grant year, we have only spent about 50% of the funds. The interim report had to show how we spent the first 50% of the funds and we could then ask for an additional 40%. This is a contracted program and is intended for the organization and description of archival materials.</w:t>
      </w:r>
    </w:p>
    <w:p w:rsidR="00FC483A" w:rsidRDefault="00FC483A" w:rsidP="00FC673D">
      <w:pPr>
        <w:numPr>
          <w:ilvl w:val="2"/>
          <w:numId w:val="2"/>
        </w:numPr>
        <w:spacing w:after="0" w:line="240" w:lineRule="auto"/>
        <w:rPr>
          <w:sz w:val="24"/>
          <w:szCs w:val="24"/>
        </w:rPr>
      </w:pPr>
      <w:r>
        <w:rPr>
          <w:sz w:val="24"/>
          <w:szCs w:val="24"/>
        </w:rPr>
        <w:t>RBDB – we are still in the process of spending it down; the remaining funds are mostly to be spent on technology training, with a small allocation for equipment.</w:t>
      </w:r>
    </w:p>
    <w:p w:rsidR="00FC483A" w:rsidRDefault="00FC483A" w:rsidP="00FC673D">
      <w:pPr>
        <w:numPr>
          <w:ilvl w:val="2"/>
          <w:numId w:val="2"/>
        </w:numPr>
        <w:spacing w:after="0" w:line="240" w:lineRule="auto"/>
        <w:rPr>
          <w:sz w:val="24"/>
          <w:szCs w:val="24"/>
        </w:rPr>
      </w:pPr>
      <w:r>
        <w:rPr>
          <w:sz w:val="24"/>
          <w:szCs w:val="24"/>
        </w:rPr>
        <w:t>Operating – these are funds that go to support general operations; one item to note is that the salary lines will not be fully expended because of vacancies in the Executive Director, Assistant Director and Special Project Assistant positions during various points in the year.</w:t>
      </w:r>
    </w:p>
    <w:p w:rsidR="00FC483A" w:rsidRDefault="0011644B" w:rsidP="00FC673D">
      <w:pPr>
        <w:numPr>
          <w:ilvl w:val="2"/>
          <w:numId w:val="2"/>
        </w:numPr>
        <w:spacing w:after="0" w:line="240" w:lineRule="auto"/>
        <w:rPr>
          <w:sz w:val="24"/>
          <w:szCs w:val="24"/>
        </w:rPr>
      </w:pPr>
      <w:r>
        <w:rPr>
          <w:sz w:val="24"/>
          <w:szCs w:val="24"/>
        </w:rPr>
        <w:t>Budget Process</w:t>
      </w:r>
    </w:p>
    <w:p w:rsidR="0011644B" w:rsidRDefault="0011644B" w:rsidP="0011644B">
      <w:pPr>
        <w:numPr>
          <w:ilvl w:val="3"/>
          <w:numId w:val="2"/>
        </w:numPr>
        <w:spacing w:after="0" w:line="240" w:lineRule="auto"/>
        <w:rPr>
          <w:sz w:val="24"/>
          <w:szCs w:val="24"/>
        </w:rPr>
      </w:pPr>
      <w:r>
        <w:rPr>
          <w:sz w:val="24"/>
          <w:szCs w:val="24"/>
        </w:rPr>
        <w:t>Debby drafts budget</w:t>
      </w:r>
    </w:p>
    <w:p w:rsidR="0011644B" w:rsidRDefault="0011644B" w:rsidP="0011644B">
      <w:pPr>
        <w:numPr>
          <w:ilvl w:val="3"/>
          <w:numId w:val="2"/>
        </w:numPr>
        <w:spacing w:after="0" w:line="240" w:lineRule="auto"/>
        <w:rPr>
          <w:sz w:val="24"/>
          <w:szCs w:val="24"/>
        </w:rPr>
      </w:pPr>
      <w:r>
        <w:rPr>
          <w:sz w:val="24"/>
          <w:szCs w:val="24"/>
        </w:rPr>
        <w:t>Input comes from all CLRC Committees</w:t>
      </w:r>
    </w:p>
    <w:p w:rsidR="0011644B" w:rsidRDefault="0011644B" w:rsidP="0011644B">
      <w:pPr>
        <w:numPr>
          <w:ilvl w:val="3"/>
          <w:numId w:val="2"/>
        </w:numPr>
        <w:spacing w:after="0" w:line="240" w:lineRule="auto"/>
        <w:rPr>
          <w:sz w:val="24"/>
          <w:szCs w:val="24"/>
        </w:rPr>
      </w:pPr>
      <w:r>
        <w:rPr>
          <w:sz w:val="24"/>
          <w:szCs w:val="24"/>
        </w:rPr>
        <w:t>Finance Committee, Executive Committee and Board of Trustees review and approve</w:t>
      </w:r>
    </w:p>
    <w:p w:rsidR="0011644B" w:rsidRDefault="0011644B" w:rsidP="0011644B">
      <w:pPr>
        <w:numPr>
          <w:ilvl w:val="2"/>
          <w:numId w:val="2"/>
        </w:numPr>
        <w:spacing w:after="0" w:line="240" w:lineRule="auto"/>
        <w:rPr>
          <w:sz w:val="24"/>
          <w:szCs w:val="24"/>
        </w:rPr>
      </w:pPr>
      <w:r>
        <w:rPr>
          <w:sz w:val="24"/>
          <w:szCs w:val="24"/>
        </w:rPr>
        <w:t>Reserves</w:t>
      </w:r>
    </w:p>
    <w:p w:rsidR="0011644B" w:rsidRDefault="0011644B" w:rsidP="0011644B">
      <w:pPr>
        <w:numPr>
          <w:ilvl w:val="3"/>
          <w:numId w:val="2"/>
        </w:numPr>
        <w:spacing w:after="0" w:line="240" w:lineRule="auto"/>
        <w:rPr>
          <w:sz w:val="24"/>
          <w:szCs w:val="24"/>
        </w:rPr>
      </w:pPr>
      <w:r>
        <w:rPr>
          <w:sz w:val="24"/>
          <w:szCs w:val="24"/>
        </w:rPr>
        <w:lastRenderedPageBreak/>
        <w:t>Penelope built up reserves to a health</w:t>
      </w:r>
      <w:r w:rsidR="00801B29">
        <w:rPr>
          <w:sz w:val="24"/>
          <w:szCs w:val="24"/>
        </w:rPr>
        <w:t>y</w:t>
      </w:r>
      <w:r>
        <w:rPr>
          <w:sz w:val="24"/>
          <w:szCs w:val="24"/>
        </w:rPr>
        <w:t xml:space="preserve"> level</w:t>
      </w:r>
    </w:p>
    <w:p w:rsidR="0011644B" w:rsidRDefault="0011644B" w:rsidP="0011644B">
      <w:pPr>
        <w:numPr>
          <w:ilvl w:val="3"/>
          <w:numId w:val="2"/>
        </w:numPr>
        <w:spacing w:after="0" w:line="240" w:lineRule="auto"/>
        <w:rPr>
          <w:sz w:val="24"/>
          <w:szCs w:val="24"/>
        </w:rPr>
      </w:pPr>
      <w:r>
        <w:rPr>
          <w:sz w:val="24"/>
          <w:szCs w:val="24"/>
        </w:rPr>
        <w:t>Committee members asked how much should be maintained in reserves</w:t>
      </w:r>
    </w:p>
    <w:p w:rsidR="0011644B" w:rsidRDefault="0011644B" w:rsidP="0011644B">
      <w:pPr>
        <w:numPr>
          <w:ilvl w:val="3"/>
          <w:numId w:val="2"/>
        </w:numPr>
        <w:spacing w:after="0" w:line="240" w:lineRule="auto"/>
        <w:rPr>
          <w:sz w:val="24"/>
          <w:szCs w:val="24"/>
        </w:rPr>
      </w:pPr>
      <w:r>
        <w:rPr>
          <w:sz w:val="24"/>
          <w:szCs w:val="24"/>
        </w:rPr>
        <w:t>Mary has only recognized grant revenue to offset costs</w:t>
      </w:r>
    </w:p>
    <w:p w:rsidR="0011644B" w:rsidRDefault="0011644B" w:rsidP="0011644B">
      <w:pPr>
        <w:numPr>
          <w:ilvl w:val="3"/>
          <w:numId w:val="2"/>
        </w:numPr>
        <w:spacing w:after="0" w:line="240" w:lineRule="auto"/>
        <w:rPr>
          <w:sz w:val="24"/>
          <w:szCs w:val="24"/>
        </w:rPr>
      </w:pPr>
      <w:r>
        <w:rPr>
          <w:sz w:val="24"/>
          <w:szCs w:val="24"/>
        </w:rPr>
        <w:t>Net income transfers into reserves at end of fiscal year</w:t>
      </w:r>
    </w:p>
    <w:p w:rsidR="0011644B" w:rsidRDefault="0011644B" w:rsidP="0011644B">
      <w:pPr>
        <w:numPr>
          <w:ilvl w:val="3"/>
          <w:numId w:val="2"/>
        </w:numPr>
        <w:spacing w:after="0" w:line="240" w:lineRule="auto"/>
        <w:rPr>
          <w:sz w:val="24"/>
          <w:szCs w:val="24"/>
        </w:rPr>
      </w:pPr>
      <w:r>
        <w:rPr>
          <w:sz w:val="24"/>
          <w:szCs w:val="24"/>
        </w:rPr>
        <w:t>Important to cash flow as we are often spending money before we receive grant funding (e.g. 2010 RBDB, which was not received until March 2011)</w:t>
      </w:r>
    </w:p>
    <w:p w:rsidR="0011644B" w:rsidRDefault="0011644B" w:rsidP="0011644B">
      <w:pPr>
        <w:numPr>
          <w:ilvl w:val="2"/>
          <w:numId w:val="2"/>
        </w:numPr>
        <w:spacing w:after="0" w:line="240" w:lineRule="auto"/>
        <w:rPr>
          <w:sz w:val="24"/>
          <w:szCs w:val="24"/>
        </w:rPr>
      </w:pPr>
      <w:r>
        <w:rPr>
          <w:sz w:val="24"/>
          <w:szCs w:val="24"/>
        </w:rPr>
        <w:t>WALDO – this is a “pass-through”; amount ebbs and flows depending on when we receive WALDO invoices and when member libraries pay them</w:t>
      </w:r>
    </w:p>
    <w:p w:rsidR="0011644B" w:rsidRPr="008A6B81" w:rsidRDefault="0011644B" w:rsidP="0011644B">
      <w:pPr>
        <w:numPr>
          <w:ilvl w:val="1"/>
          <w:numId w:val="2"/>
        </w:numPr>
        <w:spacing w:after="0" w:line="240" w:lineRule="auto"/>
        <w:rPr>
          <w:sz w:val="24"/>
          <w:szCs w:val="24"/>
        </w:rPr>
      </w:pPr>
      <w:r>
        <w:rPr>
          <w:sz w:val="24"/>
          <w:szCs w:val="24"/>
        </w:rPr>
        <w:t>Jim Williamson made a motion to approve the Financial Statements and pass along to the Board (S-Benson/Approved).</w:t>
      </w:r>
    </w:p>
    <w:p w:rsidR="001B359D" w:rsidRPr="00FC483A" w:rsidRDefault="00FC483A" w:rsidP="00FC483A">
      <w:pPr>
        <w:pStyle w:val="ListParagraph"/>
        <w:numPr>
          <w:ilvl w:val="0"/>
          <w:numId w:val="5"/>
        </w:numPr>
        <w:tabs>
          <w:tab w:val="left" w:pos="1440"/>
        </w:tabs>
        <w:spacing w:after="0" w:line="240" w:lineRule="auto"/>
        <w:rPr>
          <w:sz w:val="24"/>
          <w:szCs w:val="24"/>
        </w:rPr>
      </w:pPr>
      <w:r>
        <w:rPr>
          <w:sz w:val="24"/>
          <w:szCs w:val="24"/>
        </w:rPr>
        <w:t>New Business</w:t>
      </w:r>
    </w:p>
    <w:p w:rsidR="00E017C0" w:rsidRDefault="00E017C0" w:rsidP="00833ECC">
      <w:pPr>
        <w:numPr>
          <w:ilvl w:val="2"/>
          <w:numId w:val="2"/>
        </w:numPr>
        <w:spacing w:after="0" w:line="240" w:lineRule="auto"/>
        <w:rPr>
          <w:sz w:val="24"/>
          <w:szCs w:val="24"/>
        </w:rPr>
      </w:pPr>
      <w:r>
        <w:rPr>
          <w:sz w:val="24"/>
          <w:szCs w:val="24"/>
        </w:rPr>
        <w:t xml:space="preserve">Audit </w:t>
      </w:r>
    </w:p>
    <w:p w:rsidR="001B359D" w:rsidRDefault="00E017C0" w:rsidP="00E017C0">
      <w:pPr>
        <w:numPr>
          <w:ilvl w:val="3"/>
          <w:numId w:val="2"/>
        </w:numPr>
        <w:spacing w:after="0" w:line="240" w:lineRule="auto"/>
        <w:rPr>
          <w:sz w:val="24"/>
          <w:szCs w:val="24"/>
        </w:rPr>
      </w:pPr>
      <w:r>
        <w:rPr>
          <w:sz w:val="24"/>
          <w:szCs w:val="24"/>
        </w:rPr>
        <w:t>Normally, July or August</w:t>
      </w:r>
    </w:p>
    <w:p w:rsidR="00E017C0" w:rsidRDefault="00E017C0" w:rsidP="00E017C0">
      <w:pPr>
        <w:numPr>
          <w:ilvl w:val="3"/>
          <w:numId w:val="2"/>
        </w:numPr>
        <w:spacing w:after="0" w:line="240" w:lineRule="auto"/>
        <w:rPr>
          <w:sz w:val="24"/>
          <w:szCs w:val="24"/>
        </w:rPr>
      </w:pPr>
      <w:r>
        <w:rPr>
          <w:sz w:val="24"/>
          <w:szCs w:val="24"/>
        </w:rPr>
        <w:t>Should go out to bid for firm to conduct audit</w:t>
      </w:r>
    </w:p>
    <w:p w:rsidR="00E017C0" w:rsidRPr="00E017C0" w:rsidRDefault="00E017C0" w:rsidP="00E017C0">
      <w:pPr>
        <w:numPr>
          <w:ilvl w:val="3"/>
          <w:numId w:val="2"/>
        </w:numPr>
        <w:spacing w:after="0" w:line="240" w:lineRule="auto"/>
        <w:rPr>
          <w:sz w:val="24"/>
          <w:szCs w:val="24"/>
        </w:rPr>
      </w:pPr>
      <w:r>
        <w:rPr>
          <w:sz w:val="24"/>
          <w:szCs w:val="24"/>
        </w:rPr>
        <w:t>Jim Williamson made a motion the CLRC send out an RFP for an auditor (S-Benson/Approved).</w:t>
      </w:r>
    </w:p>
    <w:p w:rsidR="008275FE" w:rsidRPr="008275FE" w:rsidRDefault="008275FE" w:rsidP="008275FE">
      <w:pPr>
        <w:spacing w:before="240"/>
        <w:ind w:right="-480"/>
        <w:rPr>
          <w:b/>
          <w:sz w:val="24"/>
          <w:szCs w:val="24"/>
        </w:rPr>
      </w:pPr>
      <w:r w:rsidRPr="008275FE">
        <w:rPr>
          <w:b/>
          <w:sz w:val="24"/>
          <w:szCs w:val="24"/>
        </w:rPr>
        <w:t xml:space="preserve">NEXT MEETING: </w:t>
      </w:r>
      <w:r w:rsidR="0011644B">
        <w:rPr>
          <w:b/>
          <w:sz w:val="24"/>
          <w:szCs w:val="24"/>
        </w:rPr>
        <w:t>May 11, 2:00 p.m. at CLRC.</w:t>
      </w:r>
    </w:p>
    <w:p w:rsidR="00A21608" w:rsidRPr="008A6B81" w:rsidRDefault="00E017C0" w:rsidP="00A21608">
      <w:pPr>
        <w:spacing w:before="240"/>
        <w:ind w:left="1440" w:right="-480" w:hanging="1440"/>
        <w:rPr>
          <w:sz w:val="24"/>
          <w:szCs w:val="24"/>
        </w:rPr>
      </w:pPr>
      <w:r>
        <w:rPr>
          <w:sz w:val="24"/>
          <w:szCs w:val="24"/>
        </w:rPr>
        <w:t>Katy Benson</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3:03 p.m.</w:t>
      </w:r>
      <w:r w:rsidR="00833ECC">
        <w:rPr>
          <w:sz w:val="24"/>
          <w:szCs w:val="24"/>
        </w:rPr>
        <w:t>, (S</w:t>
      </w:r>
      <w:r>
        <w:rPr>
          <w:sz w:val="24"/>
          <w:szCs w:val="24"/>
        </w:rPr>
        <w:t>-Williamson</w:t>
      </w:r>
      <w:r w:rsidR="00833ECC">
        <w:rPr>
          <w:sz w:val="24"/>
          <w:szCs w:val="24"/>
        </w:rPr>
        <w:t>/A</w:t>
      </w:r>
      <w:r>
        <w:rPr>
          <w:sz w:val="24"/>
          <w:szCs w:val="24"/>
        </w:rPr>
        <w:t>pproved</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E017C0" w:rsidP="00A21608">
      <w:pPr>
        <w:spacing w:after="0"/>
        <w:ind w:left="1440" w:right="-480" w:hanging="1440"/>
        <w:rPr>
          <w:sz w:val="24"/>
          <w:szCs w:val="24"/>
        </w:rPr>
      </w:pPr>
      <w:r>
        <w:rPr>
          <w:sz w:val="24"/>
          <w:szCs w:val="24"/>
        </w:rPr>
        <w:t>Debby Emerson</w:t>
      </w:r>
    </w:p>
    <w:p w:rsidR="00A21608" w:rsidRPr="008A6B81" w:rsidRDefault="00E017C0" w:rsidP="001B359D">
      <w:pPr>
        <w:spacing w:after="0"/>
        <w:ind w:left="1440" w:right="-480" w:hanging="1440"/>
        <w:rPr>
          <w:sz w:val="24"/>
          <w:szCs w:val="24"/>
        </w:rPr>
      </w:pPr>
      <w:r>
        <w:rPr>
          <w:sz w:val="24"/>
          <w:szCs w:val="24"/>
        </w:rPr>
        <w:t>Executive Director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3A" w:rsidRDefault="00FC483A" w:rsidP="00833ECC">
      <w:pPr>
        <w:spacing w:after="0" w:line="240" w:lineRule="auto"/>
      </w:pPr>
      <w:r>
        <w:separator/>
      </w:r>
    </w:p>
  </w:endnote>
  <w:endnote w:type="continuationSeparator" w:id="0">
    <w:p w:rsidR="00FC483A" w:rsidRDefault="00FC483A"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3A" w:rsidRDefault="00FC483A"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3A" w:rsidRDefault="00FC483A" w:rsidP="00833ECC">
      <w:pPr>
        <w:spacing w:after="0" w:line="240" w:lineRule="auto"/>
      </w:pPr>
      <w:r>
        <w:separator/>
      </w:r>
    </w:p>
  </w:footnote>
  <w:footnote w:type="continuationSeparator" w:id="0">
    <w:p w:rsidR="00FC483A" w:rsidRDefault="00FC483A"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7E"/>
    <w:multiLevelType w:val="hybridMultilevel"/>
    <w:tmpl w:val="507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E86537C"/>
    <w:multiLevelType w:val="hybridMultilevel"/>
    <w:tmpl w:val="034E04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24453"/>
    <w:multiLevelType w:val="hybridMultilevel"/>
    <w:tmpl w:val="CA22316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77542660"/>
    <w:multiLevelType w:val="hybridMultilevel"/>
    <w:tmpl w:val="F2006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A96120"/>
    <w:rsid w:val="000E2088"/>
    <w:rsid w:val="00102470"/>
    <w:rsid w:val="0011644B"/>
    <w:rsid w:val="001B359D"/>
    <w:rsid w:val="00300B1A"/>
    <w:rsid w:val="004959CD"/>
    <w:rsid w:val="005571FE"/>
    <w:rsid w:val="00801B29"/>
    <w:rsid w:val="008275FE"/>
    <w:rsid w:val="00833ECC"/>
    <w:rsid w:val="00867CAB"/>
    <w:rsid w:val="008A6B81"/>
    <w:rsid w:val="00A21608"/>
    <w:rsid w:val="00A96120"/>
    <w:rsid w:val="00BA3A56"/>
    <w:rsid w:val="00BF0284"/>
    <w:rsid w:val="00E017C0"/>
    <w:rsid w:val="00FC483A"/>
    <w:rsid w:val="00FC673D"/>
    <w:rsid w:val="00FD2A48"/>
    <w:rsid w:val="00FE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raftMinu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template.dotx</Template>
  <TotalTime>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demerson</dc:creator>
  <cp:keywords/>
  <dc:description/>
  <cp:lastModifiedBy>demerson</cp:lastModifiedBy>
  <cp:revision>2</cp:revision>
  <cp:lastPrinted>2010-04-05T17:35:00Z</cp:lastPrinted>
  <dcterms:created xsi:type="dcterms:W3CDTF">2011-05-17T14:06:00Z</dcterms:created>
  <dcterms:modified xsi:type="dcterms:W3CDTF">2011-05-17T14:06:00Z</dcterms:modified>
</cp:coreProperties>
</file>