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82" w:rsidRPr="008A6B81" w:rsidRDefault="007A4F82" w:rsidP="007A4F82">
      <w:pPr>
        <w:spacing w:after="0"/>
        <w:jc w:val="center"/>
        <w:rPr>
          <w:noProof/>
          <w:sz w:val="28"/>
          <w:szCs w:val="28"/>
        </w:rPr>
      </w:pPr>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5A703C" w:rsidP="007A4F82">
      <w:pPr>
        <w:jc w:val="center"/>
        <w:rPr>
          <w:sz w:val="28"/>
          <w:szCs w:val="28"/>
        </w:rPr>
      </w:pPr>
      <w:r>
        <w:rPr>
          <w:sz w:val="28"/>
          <w:szCs w:val="28"/>
        </w:rPr>
        <w:t>December 7</w:t>
      </w:r>
      <w:r w:rsidR="00F45C3E">
        <w:rPr>
          <w:sz w:val="28"/>
          <w:szCs w:val="28"/>
        </w:rPr>
        <w:t>, 2011</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7A4F82" w:rsidRDefault="007A4F82" w:rsidP="007A4F82">
      <w:pPr>
        <w:ind w:left="1440" w:right="-480" w:hanging="1440"/>
        <w:rPr>
          <w:sz w:val="24"/>
          <w:szCs w:val="24"/>
        </w:rPr>
      </w:pPr>
      <w:r w:rsidRPr="008A6B81">
        <w:rPr>
          <w:b/>
          <w:sz w:val="24"/>
          <w:szCs w:val="24"/>
        </w:rPr>
        <w:t>Present:</w:t>
      </w:r>
      <w:r w:rsidRPr="008A6B81">
        <w:rPr>
          <w:b/>
          <w:sz w:val="24"/>
          <w:szCs w:val="24"/>
        </w:rPr>
        <w:tab/>
      </w:r>
      <w:r w:rsidR="00F45C3E">
        <w:rPr>
          <w:sz w:val="24"/>
          <w:szCs w:val="24"/>
        </w:rPr>
        <w:t>Jeff Wooldridge (MYLS), Chair</w:t>
      </w:r>
      <w:r w:rsidR="005A703C">
        <w:rPr>
          <w:sz w:val="24"/>
          <w:szCs w:val="24"/>
        </w:rPr>
        <w:t xml:space="preserve"> (via conference call)</w:t>
      </w:r>
      <w:r w:rsidR="00F45C3E">
        <w:rPr>
          <w:sz w:val="24"/>
          <w:szCs w:val="24"/>
        </w:rPr>
        <w:t xml:space="preserve">; Katy Benson (Maxwell Memorial Library); Mary Fitzgerald (CLRC Accountant); Debby Emerson (CLRC Executive Director), liaison; </w:t>
      </w:r>
      <w:proofErr w:type="spellStart"/>
      <w:r w:rsidR="00F45C3E">
        <w:rPr>
          <w:sz w:val="24"/>
          <w:szCs w:val="24"/>
        </w:rPr>
        <w:t>Déirdre</w:t>
      </w:r>
      <w:proofErr w:type="spellEnd"/>
      <w:r w:rsidR="00F45C3E">
        <w:rPr>
          <w:sz w:val="24"/>
          <w:szCs w:val="24"/>
        </w:rPr>
        <w:t xml:space="preserve"> Joyce (CLRC Assistant Director); </w:t>
      </w:r>
      <w:r w:rsidR="005A703C">
        <w:rPr>
          <w:sz w:val="24"/>
          <w:szCs w:val="24"/>
        </w:rPr>
        <w:t xml:space="preserve">Drew </w:t>
      </w:r>
      <w:proofErr w:type="spellStart"/>
      <w:r w:rsidR="005A703C">
        <w:rPr>
          <w:sz w:val="24"/>
          <w:szCs w:val="24"/>
        </w:rPr>
        <w:t>Urbanek</w:t>
      </w:r>
      <w:proofErr w:type="spellEnd"/>
      <w:r w:rsidR="005A703C">
        <w:rPr>
          <w:sz w:val="24"/>
          <w:szCs w:val="24"/>
        </w:rPr>
        <w:t xml:space="preserve"> (Herkimer Community College</w:t>
      </w:r>
      <w:r w:rsidR="00EF2C5C">
        <w:rPr>
          <w:sz w:val="24"/>
          <w:szCs w:val="24"/>
        </w:rPr>
        <w:t>)</w:t>
      </w:r>
    </w:p>
    <w:p w:rsidR="005A703C" w:rsidRPr="005A703C" w:rsidRDefault="005A703C" w:rsidP="005A703C">
      <w:pPr>
        <w:ind w:left="1440" w:right="-480" w:hanging="1440"/>
        <w:jc w:val="both"/>
        <w:rPr>
          <w:sz w:val="24"/>
          <w:szCs w:val="24"/>
        </w:rPr>
      </w:pPr>
      <w:r>
        <w:rPr>
          <w:b/>
          <w:sz w:val="24"/>
          <w:szCs w:val="24"/>
        </w:rPr>
        <w:t>Excused:</w:t>
      </w:r>
      <w:r>
        <w:rPr>
          <w:sz w:val="24"/>
          <w:szCs w:val="24"/>
        </w:rPr>
        <w:tab/>
        <w:t>Jim Williamson (SUNY ESF)</w:t>
      </w:r>
    </w:p>
    <w:p w:rsidR="007A4F82" w:rsidRPr="00364056" w:rsidRDefault="00374F7A" w:rsidP="007A4F82">
      <w:pPr>
        <w:ind w:left="1440" w:right="-480" w:hanging="1440"/>
        <w:rPr>
          <w:b/>
        </w:rPr>
      </w:pPr>
      <w:r w:rsidRPr="00364056">
        <w:rPr>
          <w:b/>
          <w:sz w:val="24"/>
          <w:szCs w:val="24"/>
        </w:rPr>
        <w:t>Jeff Wooldridge</w:t>
      </w:r>
      <w:r w:rsidR="007A4F82" w:rsidRPr="00364056">
        <w:rPr>
          <w:b/>
          <w:sz w:val="24"/>
          <w:szCs w:val="24"/>
        </w:rPr>
        <w:t xml:space="preserve"> called the meeting to order at </w:t>
      </w:r>
      <w:r w:rsidRPr="00364056">
        <w:rPr>
          <w:b/>
          <w:sz w:val="24"/>
          <w:szCs w:val="24"/>
        </w:rPr>
        <w:t>2:0</w:t>
      </w:r>
      <w:r w:rsidR="005A703C">
        <w:rPr>
          <w:b/>
          <w:sz w:val="24"/>
          <w:szCs w:val="24"/>
        </w:rPr>
        <w:t>2</w:t>
      </w:r>
      <w:r w:rsidR="008F6A97">
        <w:rPr>
          <w:b/>
          <w:sz w:val="24"/>
          <w:szCs w:val="24"/>
        </w:rPr>
        <w:t xml:space="preserve"> p.</w:t>
      </w:r>
      <w:r w:rsidRPr="00364056">
        <w:rPr>
          <w:b/>
          <w:sz w:val="24"/>
          <w:szCs w:val="24"/>
        </w:rPr>
        <w:t>m</w:t>
      </w:r>
      <w:r w:rsidR="007A4F82" w:rsidRPr="00364056">
        <w:rPr>
          <w:b/>
          <w:sz w:val="24"/>
          <w:szCs w:val="24"/>
        </w:rPr>
        <w:t>.</w:t>
      </w:r>
    </w:p>
    <w:p w:rsidR="007A4F82" w:rsidRDefault="007A4F82" w:rsidP="007A4F82">
      <w:pPr>
        <w:rPr>
          <w:b/>
          <w:sz w:val="24"/>
          <w:szCs w:val="24"/>
        </w:rPr>
      </w:pPr>
      <w:r w:rsidRPr="007A4F82">
        <w:rPr>
          <w:b/>
          <w:sz w:val="24"/>
          <w:szCs w:val="24"/>
        </w:rPr>
        <w:t>Action Items</w:t>
      </w:r>
    </w:p>
    <w:p w:rsidR="007A4F82" w:rsidRPr="00936D04" w:rsidRDefault="007A4F82" w:rsidP="007A4F82">
      <w:pPr>
        <w:spacing w:before="240" w:after="0"/>
        <w:rPr>
          <w:b/>
          <w:sz w:val="24"/>
          <w:szCs w:val="24"/>
        </w:rPr>
      </w:pPr>
      <w:r w:rsidRPr="00936D04">
        <w:rPr>
          <w:b/>
          <w:sz w:val="24"/>
          <w:szCs w:val="24"/>
        </w:rPr>
        <w:t>Approval of the Minutes</w:t>
      </w:r>
    </w:p>
    <w:p w:rsidR="007A4F82" w:rsidRPr="00347FB5" w:rsidRDefault="007A4F82" w:rsidP="007A4F82">
      <w:pPr>
        <w:pStyle w:val="ListParagraph"/>
        <w:contextualSpacing w:val="0"/>
        <w:rPr>
          <w:sz w:val="24"/>
        </w:rPr>
      </w:pPr>
      <w:r>
        <w:rPr>
          <w:sz w:val="24"/>
        </w:rPr>
        <w:t xml:space="preserve">A motion was made to accept the minutes from the </w:t>
      </w:r>
      <w:r w:rsidR="005A703C">
        <w:rPr>
          <w:sz w:val="24"/>
        </w:rPr>
        <w:t>9/21</w:t>
      </w:r>
      <w:r>
        <w:rPr>
          <w:sz w:val="24"/>
        </w:rPr>
        <w:t xml:space="preserve"> meeting </w:t>
      </w:r>
      <w:r w:rsidR="00A10772">
        <w:rPr>
          <w:sz w:val="24"/>
        </w:rPr>
        <w:t xml:space="preserve">as </w:t>
      </w:r>
      <w:r w:rsidR="005A703C">
        <w:rPr>
          <w:sz w:val="24"/>
        </w:rPr>
        <w:t>amended</w:t>
      </w:r>
      <w:r>
        <w:rPr>
          <w:sz w:val="24"/>
        </w:rPr>
        <w:t>. (</w:t>
      </w:r>
      <w:r w:rsidR="005A703C">
        <w:rPr>
          <w:sz w:val="24"/>
        </w:rPr>
        <w:t>Wooldridge</w:t>
      </w:r>
      <w:r>
        <w:rPr>
          <w:sz w:val="24"/>
        </w:rPr>
        <w:t>/S/A)</w:t>
      </w:r>
    </w:p>
    <w:p w:rsidR="007A4F82" w:rsidRPr="00936D04" w:rsidRDefault="007A4F82" w:rsidP="007A4F82">
      <w:pPr>
        <w:rPr>
          <w:b/>
          <w:sz w:val="24"/>
        </w:rPr>
      </w:pPr>
      <w:r w:rsidRPr="00936D04">
        <w:rPr>
          <w:b/>
          <w:sz w:val="24"/>
        </w:rPr>
        <w:t>Agenda Items:</w:t>
      </w:r>
    </w:p>
    <w:p w:rsidR="00364056" w:rsidRDefault="00364056" w:rsidP="00364056">
      <w:pPr>
        <w:pStyle w:val="ListParagraph"/>
        <w:numPr>
          <w:ilvl w:val="0"/>
          <w:numId w:val="3"/>
        </w:numPr>
        <w:rPr>
          <w:b/>
          <w:sz w:val="24"/>
          <w:szCs w:val="24"/>
        </w:rPr>
      </w:pPr>
      <w:r w:rsidRPr="00364056">
        <w:rPr>
          <w:b/>
          <w:sz w:val="24"/>
          <w:szCs w:val="24"/>
        </w:rPr>
        <w:t>Introductions</w:t>
      </w:r>
    </w:p>
    <w:p w:rsidR="003869D1" w:rsidRDefault="003869D1" w:rsidP="003869D1">
      <w:pPr>
        <w:pStyle w:val="ListParagraph"/>
        <w:numPr>
          <w:ilvl w:val="1"/>
          <w:numId w:val="3"/>
        </w:numPr>
        <w:rPr>
          <w:b/>
          <w:sz w:val="24"/>
          <w:szCs w:val="24"/>
        </w:rPr>
      </w:pPr>
      <w:r>
        <w:rPr>
          <w:sz w:val="24"/>
          <w:szCs w:val="24"/>
        </w:rPr>
        <w:t xml:space="preserve">Drew </w:t>
      </w:r>
      <w:proofErr w:type="spellStart"/>
      <w:r>
        <w:rPr>
          <w:sz w:val="24"/>
          <w:szCs w:val="24"/>
        </w:rPr>
        <w:t>Urbanek</w:t>
      </w:r>
      <w:proofErr w:type="spellEnd"/>
      <w:r>
        <w:rPr>
          <w:sz w:val="24"/>
          <w:szCs w:val="24"/>
        </w:rPr>
        <w:t>, Herkimer County Community College, joins the Finance Committee as a new member.</w:t>
      </w:r>
    </w:p>
    <w:p w:rsidR="00364056" w:rsidRPr="00364056" w:rsidRDefault="008F6A97" w:rsidP="00364056">
      <w:pPr>
        <w:pStyle w:val="ListParagraph"/>
        <w:numPr>
          <w:ilvl w:val="0"/>
          <w:numId w:val="3"/>
        </w:numPr>
        <w:rPr>
          <w:b/>
          <w:sz w:val="24"/>
          <w:szCs w:val="24"/>
        </w:rPr>
      </w:pPr>
      <w:r>
        <w:rPr>
          <w:b/>
          <w:sz w:val="24"/>
          <w:szCs w:val="24"/>
        </w:rPr>
        <w:t>Check and Deposit Register through October 31, 2011</w:t>
      </w:r>
    </w:p>
    <w:p w:rsidR="00364056" w:rsidRDefault="003869D1" w:rsidP="00364056">
      <w:pPr>
        <w:pStyle w:val="ListParagraph"/>
        <w:numPr>
          <w:ilvl w:val="1"/>
          <w:numId w:val="1"/>
        </w:numPr>
        <w:rPr>
          <w:sz w:val="24"/>
          <w:szCs w:val="24"/>
        </w:rPr>
      </w:pPr>
      <w:r>
        <w:rPr>
          <w:sz w:val="24"/>
          <w:szCs w:val="24"/>
        </w:rPr>
        <w:t>Mary noted an increase in the use of PayPal to make payments to CLRC.</w:t>
      </w:r>
    </w:p>
    <w:p w:rsidR="001D3B22" w:rsidRDefault="001D3B22" w:rsidP="00364056">
      <w:pPr>
        <w:pStyle w:val="ListParagraph"/>
        <w:numPr>
          <w:ilvl w:val="1"/>
          <w:numId w:val="1"/>
        </w:numPr>
        <w:rPr>
          <w:sz w:val="24"/>
          <w:szCs w:val="24"/>
        </w:rPr>
      </w:pPr>
      <w:r>
        <w:rPr>
          <w:sz w:val="24"/>
          <w:szCs w:val="24"/>
        </w:rPr>
        <w:t>Many refunds were processed because of changes in CLRC programming, making the register look especially complex. PayPal refunds appear to be partial refunds because of fees charged for processing refunds.</w:t>
      </w:r>
    </w:p>
    <w:p w:rsidR="00364056" w:rsidRDefault="003869D1" w:rsidP="00364056">
      <w:pPr>
        <w:pStyle w:val="ListParagraph"/>
        <w:numPr>
          <w:ilvl w:val="1"/>
          <w:numId w:val="1"/>
        </w:numPr>
        <w:rPr>
          <w:sz w:val="24"/>
          <w:szCs w:val="24"/>
        </w:rPr>
      </w:pPr>
      <w:r>
        <w:rPr>
          <w:sz w:val="24"/>
          <w:szCs w:val="24"/>
        </w:rPr>
        <w:t xml:space="preserve">CLRC received the final installment of a special legislative grant from Senator </w:t>
      </w:r>
      <w:proofErr w:type="spellStart"/>
      <w:r>
        <w:rPr>
          <w:sz w:val="24"/>
          <w:szCs w:val="24"/>
        </w:rPr>
        <w:t>Valesky</w:t>
      </w:r>
      <w:proofErr w:type="spellEnd"/>
      <w:r>
        <w:rPr>
          <w:sz w:val="24"/>
          <w:szCs w:val="24"/>
        </w:rPr>
        <w:t>.</w:t>
      </w:r>
    </w:p>
    <w:p w:rsidR="00A703F7" w:rsidRDefault="00A703F7" w:rsidP="00364056">
      <w:pPr>
        <w:pStyle w:val="ListParagraph"/>
        <w:numPr>
          <w:ilvl w:val="1"/>
          <w:numId w:val="1"/>
        </w:numPr>
        <w:rPr>
          <w:sz w:val="24"/>
          <w:szCs w:val="24"/>
        </w:rPr>
      </w:pPr>
      <w:r>
        <w:rPr>
          <w:sz w:val="24"/>
          <w:szCs w:val="24"/>
        </w:rPr>
        <w:t>CLRC made its final payment to database aggregator WALDO.</w:t>
      </w:r>
    </w:p>
    <w:p w:rsidR="003869D1" w:rsidRDefault="003869D1" w:rsidP="00364056">
      <w:pPr>
        <w:pStyle w:val="ListParagraph"/>
        <w:numPr>
          <w:ilvl w:val="1"/>
          <w:numId w:val="1"/>
        </w:numPr>
        <w:rPr>
          <w:sz w:val="24"/>
          <w:szCs w:val="24"/>
        </w:rPr>
      </w:pPr>
      <w:r>
        <w:rPr>
          <w:sz w:val="24"/>
          <w:szCs w:val="24"/>
        </w:rPr>
        <w:t>Katy Benson asked if there was a total deposit amount noted on the register. Mary explained that there is not, but she</w:t>
      </w:r>
      <w:r w:rsidR="00A703F7">
        <w:rPr>
          <w:sz w:val="24"/>
          <w:szCs w:val="24"/>
        </w:rPr>
        <w:t xml:space="preserve"> could total all the deposits to come up with a total for the period covered.</w:t>
      </w:r>
    </w:p>
    <w:p w:rsidR="00364056" w:rsidRDefault="008F6A97" w:rsidP="00364056">
      <w:pPr>
        <w:pStyle w:val="ListParagraph"/>
        <w:numPr>
          <w:ilvl w:val="1"/>
          <w:numId w:val="1"/>
        </w:numPr>
        <w:rPr>
          <w:sz w:val="24"/>
          <w:szCs w:val="24"/>
        </w:rPr>
      </w:pPr>
      <w:r>
        <w:rPr>
          <w:sz w:val="24"/>
          <w:szCs w:val="24"/>
        </w:rPr>
        <w:t>Motion to approve Check and Deposit register. (Benson/S/A)</w:t>
      </w:r>
    </w:p>
    <w:p w:rsidR="00BD22BD" w:rsidRDefault="008F6A97" w:rsidP="00364056">
      <w:pPr>
        <w:pStyle w:val="ListParagraph"/>
        <w:numPr>
          <w:ilvl w:val="0"/>
          <w:numId w:val="3"/>
        </w:numPr>
        <w:rPr>
          <w:b/>
          <w:sz w:val="24"/>
        </w:rPr>
      </w:pPr>
      <w:r>
        <w:rPr>
          <w:b/>
          <w:sz w:val="24"/>
        </w:rPr>
        <w:t>Financial Reports ending October 31, 2011</w:t>
      </w:r>
    </w:p>
    <w:p w:rsidR="00BD22BD" w:rsidRDefault="00A703F7" w:rsidP="00BD22BD">
      <w:pPr>
        <w:pStyle w:val="ListParagraph"/>
        <w:numPr>
          <w:ilvl w:val="1"/>
          <w:numId w:val="1"/>
        </w:numPr>
        <w:rPr>
          <w:sz w:val="24"/>
        </w:rPr>
      </w:pPr>
      <w:r>
        <w:rPr>
          <w:sz w:val="24"/>
        </w:rPr>
        <w:lastRenderedPageBreak/>
        <w:t>Mary reminded the group that we recognize grant income as we spend it.</w:t>
      </w:r>
    </w:p>
    <w:p w:rsidR="00A703F7" w:rsidRDefault="00A703F7" w:rsidP="00BD22BD">
      <w:pPr>
        <w:pStyle w:val="ListParagraph"/>
        <w:numPr>
          <w:ilvl w:val="1"/>
          <w:numId w:val="1"/>
        </w:numPr>
        <w:rPr>
          <w:sz w:val="24"/>
        </w:rPr>
      </w:pPr>
      <w:r>
        <w:rPr>
          <w:sz w:val="24"/>
        </w:rPr>
        <w:t>CLRC has been supporting the hospital library program since the start of that program’s fiscal year on April 1, 2011, although no money has been received on the HLSP grant.</w:t>
      </w:r>
    </w:p>
    <w:p w:rsidR="0054454F" w:rsidRPr="00A10772" w:rsidRDefault="0054454F" w:rsidP="00BD22BD">
      <w:pPr>
        <w:pStyle w:val="ListParagraph"/>
        <w:numPr>
          <w:ilvl w:val="1"/>
          <w:numId w:val="1"/>
        </w:numPr>
        <w:rPr>
          <w:sz w:val="24"/>
        </w:rPr>
      </w:pPr>
      <w:r>
        <w:rPr>
          <w:sz w:val="24"/>
        </w:rPr>
        <w:t>In most expenditure categories we are right about where we should be, with a little over 30% of the budget expended at this point.</w:t>
      </w:r>
    </w:p>
    <w:p w:rsidR="00BD22BD" w:rsidRPr="00A10772" w:rsidRDefault="00D971DA" w:rsidP="00BD22BD">
      <w:pPr>
        <w:pStyle w:val="ListParagraph"/>
        <w:numPr>
          <w:ilvl w:val="1"/>
          <w:numId w:val="1"/>
        </w:numPr>
        <w:rPr>
          <w:sz w:val="24"/>
        </w:rPr>
      </w:pPr>
      <w:r>
        <w:rPr>
          <w:sz w:val="24"/>
        </w:rPr>
        <w:t xml:space="preserve">Motion was made to accept the </w:t>
      </w:r>
      <w:r w:rsidR="008F6A97">
        <w:rPr>
          <w:sz w:val="24"/>
        </w:rPr>
        <w:t>financial reports</w:t>
      </w:r>
      <w:r>
        <w:rPr>
          <w:sz w:val="24"/>
        </w:rPr>
        <w:t xml:space="preserve">.  </w:t>
      </w:r>
      <w:r w:rsidR="00364056">
        <w:rPr>
          <w:sz w:val="24"/>
        </w:rPr>
        <w:t>(</w:t>
      </w:r>
      <w:proofErr w:type="spellStart"/>
      <w:r w:rsidR="008F6A97">
        <w:rPr>
          <w:sz w:val="24"/>
        </w:rPr>
        <w:t>Urbanek</w:t>
      </w:r>
      <w:proofErr w:type="spellEnd"/>
      <w:r w:rsidR="00364056">
        <w:rPr>
          <w:sz w:val="24"/>
        </w:rPr>
        <w:t>/S/A)</w:t>
      </w:r>
    </w:p>
    <w:p w:rsidR="009E08FF" w:rsidRDefault="008F6A97" w:rsidP="00364056">
      <w:pPr>
        <w:pStyle w:val="ListParagraph"/>
        <w:numPr>
          <w:ilvl w:val="0"/>
          <w:numId w:val="3"/>
        </w:numPr>
        <w:rPr>
          <w:b/>
          <w:sz w:val="24"/>
        </w:rPr>
      </w:pPr>
      <w:r>
        <w:rPr>
          <w:b/>
          <w:sz w:val="24"/>
        </w:rPr>
        <w:t>Old Business</w:t>
      </w:r>
    </w:p>
    <w:p w:rsidR="00A703F7" w:rsidRPr="00A703F7" w:rsidRDefault="00A703F7" w:rsidP="00A703F7">
      <w:pPr>
        <w:pStyle w:val="ListParagraph"/>
        <w:numPr>
          <w:ilvl w:val="1"/>
          <w:numId w:val="3"/>
        </w:numPr>
        <w:rPr>
          <w:b/>
          <w:sz w:val="24"/>
        </w:rPr>
      </w:pPr>
      <w:r>
        <w:rPr>
          <w:sz w:val="24"/>
        </w:rPr>
        <w:t>State funding update: CLRC has not yet received approximately one third of its funding from the state. No funds have been received for the hospital library program or for the Regional Bibliographic Databases (RBDB) program. Representatives from the New York State Division of Library Development indicate they do not know when CLRC could expect to receive the remainder of its 2011 funding. Payment is dependent on the release of funds through the state’s Division of Budget.</w:t>
      </w:r>
    </w:p>
    <w:p w:rsidR="00A703F7" w:rsidRPr="0054454F" w:rsidRDefault="00A703F7" w:rsidP="00A703F7">
      <w:pPr>
        <w:pStyle w:val="ListParagraph"/>
        <w:numPr>
          <w:ilvl w:val="1"/>
          <w:numId w:val="3"/>
        </w:numPr>
        <w:rPr>
          <w:b/>
          <w:sz w:val="24"/>
        </w:rPr>
      </w:pPr>
      <w:r>
        <w:rPr>
          <w:sz w:val="24"/>
        </w:rPr>
        <w:t>Office space update</w:t>
      </w:r>
      <w:r w:rsidR="0054454F">
        <w:rPr>
          <w:sz w:val="24"/>
        </w:rPr>
        <w:t>: Due to the uncertainty of funding and late payments from the state, CLRC has put its planned move to new office space on hold. The landlord (</w:t>
      </w:r>
      <w:proofErr w:type="spellStart"/>
      <w:r w:rsidR="0054454F">
        <w:rPr>
          <w:sz w:val="24"/>
        </w:rPr>
        <w:t>Circlewood</w:t>
      </w:r>
      <w:proofErr w:type="spellEnd"/>
      <w:r w:rsidR="0054454F">
        <w:rPr>
          <w:sz w:val="24"/>
        </w:rPr>
        <w:t xml:space="preserve"> Properties) has indicated a willingness to extend CLRC’s existing lease.</w:t>
      </w:r>
    </w:p>
    <w:p w:rsidR="0054454F" w:rsidRDefault="0054454F" w:rsidP="0054454F">
      <w:pPr>
        <w:pStyle w:val="ListParagraph"/>
        <w:numPr>
          <w:ilvl w:val="0"/>
          <w:numId w:val="3"/>
        </w:numPr>
        <w:rPr>
          <w:b/>
          <w:sz w:val="24"/>
        </w:rPr>
      </w:pPr>
      <w:r>
        <w:rPr>
          <w:b/>
          <w:sz w:val="24"/>
        </w:rPr>
        <w:t>Other</w:t>
      </w:r>
    </w:p>
    <w:p w:rsidR="00364056" w:rsidRPr="00096F0E" w:rsidRDefault="001D3B22" w:rsidP="00096F0E">
      <w:pPr>
        <w:pStyle w:val="ListParagraph"/>
        <w:numPr>
          <w:ilvl w:val="1"/>
          <w:numId w:val="3"/>
        </w:numPr>
        <w:rPr>
          <w:sz w:val="24"/>
        </w:rPr>
      </w:pPr>
      <w:r w:rsidRPr="00096F0E">
        <w:rPr>
          <w:sz w:val="24"/>
        </w:rPr>
        <w:t xml:space="preserve">The auditing firm, </w:t>
      </w:r>
      <w:proofErr w:type="spellStart"/>
      <w:r w:rsidRPr="00096F0E">
        <w:rPr>
          <w:sz w:val="24"/>
        </w:rPr>
        <w:t>Dannible</w:t>
      </w:r>
      <w:proofErr w:type="spellEnd"/>
      <w:r w:rsidRPr="00096F0E">
        <w:rPr>
          <w:sz w:val="24"/>
        </w:rPr>
        <w:t xml:space="preserve"> and McKee, contacted CLRC about additional expenses incurred for the annual audit process. Because this was the first year with a new auditing firm</w:t>
      </w:r>
      <w:r w:rsidR="00096F0E" w:rsidRPr="00096F0E">
        <w:rPr>
          <w:sz w:val="24"/>
        </w:rPr>
        <w:t xml:space="preserve">, extra time was needed to become familiar with CLRC and its operations. </w:t>
      </w:r>
      <w:proofErr w:type="spellStart"/>
      <w:r w:rsidR="00096F0E" w:rsidRPr="00096F0E">
        <w:rPr>
          <w:sz w:val="24"/>
        </w:rPr>
        <w:t>Dannible</w:t>
      </w:r>
      <w:proofErr w:type="spellEnd"/>
      <w:r w:rsidR="00096F0E" w:rsidRPr="00096F0E">
        <w:rPr>
          <w:sz w:val="24"/>
        </w:rPr>
        <w:t xml:space="preserve"> &amp; McKee provided an accounting of the extra hours that were spent in preparation of the audit, beyond what was anticipated. After speaking with </w:t>
      </w:r>
      <w:proofErr w:type="spellStart"/>
      <w:r w:rsidR="00096F0E" w:rsidRPr="00096F0E">
        <w:rPr>
          <w:sz w:val="24"/>
        </w:rPr>
        <w:t>Dannible</w:t>
      </w:r>
      <w:proofErr w:type="spellEnd"/>
      <w:r w:rsidR="00096F0E" w:rsidRPr="00096F0E">
        <w:rPr>
          <w:sz w:val="24"/>
        </w:rPr>
        <w:t xml:space="preserve"> &amp; McKee, Debby consulted with Mary Fitzgerald and Jeff Wooldridge. CLRC agreed to compensate </w:t>
      </w:r>
      <w:proofErr w:type="spellStart"/>
      <w:r w:rsidR="00096F0E" w:rsidRPr="00096F0E">
        <w:rPr>
          <w:sz w:val="24"/>
        </w:rPr>
        <w:t>Dannible</w:t>
      </w:r>
      <w:proofErr w:type="spellEnd"/>
      <w:r w:rsidR="00096F0E" w:rsidRPr="00096F0E">
        <w:rPr>
          <w:sz w:val="24"/>
        </w:rPr>
        <w:t xml:space="preserve"> &amp; McKee for half of the additional hours.</w:t>
      </w:r>
    </w:p>
    <w:p w:rsidR="007A4F82" w:rsidRDefault="007A4F82" w:rsidP="00BD22BD">
      <w:pPr>
        <w:pStyle w:val="ListParagraph"/>
        <w:spacing w:after="120"/>
        <w:ind w:left="1440"/>
        <w:rPr>
          <w:sz w:val="24"/>
        </w:rPr>
      </w:pPr>
    </w:p>
    <w:p w:rsidR="007A4F82" w:rsidRPr="008275FE" w:rsidRDefault="007A4F82" w:rsidP="007A4F82">
      <w:pPr>
        <w:spacing w:before="240"/>
        <w:ind w:right="-480"/>
        <w:rPr>
          <w:b/>
          <w:sz w:val="24"/>
          <w:szCs w:val="24"/>
        </w:rPr>
      </w:pPr>
      <w:r w:rsidRPr="008275FE">
        <w:rPr>
          <w:b/>
          <w:sz w:val="24"/>
          <w:szCs w:val="24"/>
        </w:rPr>
        <w:t xml:space="preserve">NEXT MEETING: </w:t>
      </w:r>
      <w:r w:rsidR="008F6A97">
        <w:rPr>
          <w:b/>
          <w:sz w:val="24"/>
          <w:szCs w:val="24"/>
        </w:rPr>
        <w:t>February 15, 2012</w:t>
      </w:r>
      <w:r w:rsidR="00565CA8">
        <w:rPr>
          <w:b/>
          <w:sz w:val="24"/>
          <w:szCs w:val="24"/>
        </w:rPr>
        <w:t xml:space="preserve">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B54677">
        <w:rPr>
          <w:sz w:val="24"/>
          <w:szCs w:val="24"/>
        </w:rPr>
        <w:t>3:</w:t>
      </w:r>
      <w:r w:rsidR="008F6A97">
        <w:rPr>
          <w:sz w:val="24"/>
          <w:szCs w:val="24"/>
        </w:rPr>
        <w:t>0</w:t>
      </w:r>
      <w:r w:rsidR="00B54677">
        <w:rPr>
          <w:sz w:val="24"/>
          <w:szCs w:val="24"/>
        </w:rPr>
        <w:t>0pm</w:t>
      </w:r>
      <w:r w:rsidR="00045901">
        <w:rPr>
          <w:sz w:val="24"/>
          <w:szCs w:val="24"/>
        </w:rPr>
        <w:t xml:space="preserve"> (</w:t>
      </w:r>
      <w:r w:rsidR="008F6A97">
        <w:rPr>
          <w:sz w:val="24"/>
          <w:szCs w:val="24"/>
        </w:rPr>
        <w:t>Benson</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565CA8" w:rsidRDefault="008F6A97" w:rsidP="00565CA8">
      <w:pPr>
        <w:spacing w:after="0"/>
        <w:ind w:left="1440" w:right="-480" w:hanging="1440"/>
        <w:rPr>
          <w:sz w:val="24"/>
          <w:szCs w:val="24"/>
        </w:rPr>
      </w:pPr>
      <w:r>
        <w:rPr>
          <w:sz w:val="24"/>
          <w:szCs w:val="24"/>
        </w:rPr>
        <w:t>Debby Emerson</w:t>
      </w:r>
    </w:p>
    <w:p w:rsidR="008F6A97" w:rsidRPr="00565CA8" w:rsidRDefault="008F6A97" w:rsidP="00565CA8">
      <w:pPr>
        <w:spacing w:after="0"/>
        <w:ind w:left="1440" w:right="-480" w:hanging="1440"/>
        <w:rPr>
          <w:sz w:val="24"/>
          <w:szCs w:val="24"/>
        </w:rPr>
      </w:pPr>
      <w:r>
        <w:rPr>
          <w:sz w:val="24"/>
          <w:szCs w:val="24"/>
        </w:rPr>
        <w:t>Executive Director, CLRC</w:t>
      </w:r>
    </w:p>
    <w:sectPr w:rsidR="008F6A97" w:rsidRPr="00565CA8" w:rsidSect="00374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F82"/>
    <w:rsid w:val="000212AC"/>
    <w:rsid w:val="00045901"/>
    <w:rsid w:val="0006248B"/>
    <w:rsid w:val="00063469"/>
    <w:rsid w:val="00096F0E"/>
    <w:rsid w:val="000B152E"/>
    <w:rsid w:val="00140710"/>
    <w:rsid w:val="001D3B22"/>
    <w:rsid w:val="002451C7"/>
    <w:rsid w:val="002737E3"/>
    <w:rsid w:val="002B02A0"/>
    <w:rsid w:val="002D0DF7"/>
    <w:rsid w:val="00364056"/>
    <w:rsid w:val="00374F7A"/>
    <w:rsid w:val="003869D1"/>
    <w:rsid w:val="00390443"/>
    <w:rsid w:val="00421C14"/>
    <w:rsid w:val="004D0C8C"/>
    <w:rsid w:val="00524B85"/>
    <w:rsid w:val="0054454F"/>
    <w:rsid w:val="00565CA8"/>
    <w:rsid w:val="00574301"/>
    <w:rsid w:val="005A703C"/>
    <w:rsid w:val="005E0DEE"/>
    <w:rsid w:val="00606F0A"/>
    <w:rsid w:val="006C07DC"/>
    <w:rsid w:val="007055EA"/>
    <w:rsid w:val="00725E8B"/>
    <w:rsid w:val="007A42C0"/>
    <w:rsid w:val="007A4F82"/>
    <w:rsid w:val="008F6A97"/>
    <w:rsid w:val="0090739F"/>
    <w:rsid w:val="009775E2"/>
    <w:rsid w:val="009E08FF"/>
    <w:rsid w:val="00A10772"/>
    <w:rsid w:val="00A703F7"/>
    <w:rsid w:val="00B54677"/>
    <w:rsid w:val="00BD22BD"/>
    <w:rsid w:val="00BD51B3"/>
    <w:rsid w:val="00CA46ED"/>
    <w:rsid w:val="00CF1D9D"/>
    <w:rsid w:val="00D971DA"/>
    <w:rsid w:val="00E1526D"/>
    <w:rsid w:val="00EF2C5C"/>
    <w:rsid w:val="00F152BF"/>
    <w:rsid w:val="00F44FBA"/>
    <w:rsid w:val="00F45C3E"/>
    <w:rsid w:val="00FC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515F-F6F5-4601-829D-7A5C26E4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Debby Emerson</cp:lastModifiedBy>
  <cp:revision>2</cp:revision>
  <dcterms:created xsi:type="dcterms:W3CDTF">2012-03-01T19:52:00Z</dcterms:created>
  <dcterms:modified xsi:type="dcterms:W3CDTF">2012-03-01T19:52:00Z</dcterms:modified>
</cp:coreProperties>
</file>