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F6" w:rsidRDefault="00D40A5E" w:rsidP="00D40A5E">
      <w:pPr>
        <w:jc w:val="center"/>
      </w:pPr>
      <w:r>
        <w:t>Library Resources and Services Committee Meeting</w:t>
      </w:r>
    </w:p>
    <w:p w:rsidR="00D40A5E" w:rsidRDefault="00D40A5E" w:rsidP="00D40A5E">
      <w:pPr>
        <w:jc w:val="center"/>
      </w:pPr>
      <w:r>
        <w:t>CLRC via Ready Talk</w:t>
      </w:r>
    </w:p>
    <w:p w:rsidR="00D40A5E" w:rsidRDefault="00D40A5E" w:rsidP="00D40A5E">
      <w:pPr>
        <w:jc w:val="center"/>
      </w:pPr>
      <w:r>
        <w:t>January 20, 2010 at 1 PM</w:t>
      </w:r>
    </w:p>
    <w:p w:rsidR="00D40A5E" w:rsidRDefault="00D40A5E"/>
    <w:p w:rsidR="002D29E5" w:rsidRDefault="002D29E5">
      <w:r>
        <w:t>Present:</w:t>
      </w:r>
      <w:r>
        <w:tab/>
        <w:t xml:space="preserve">Beverly Choltco-Devlin, Mid-York; </w:t>
      </w:r>
      <w:r w:rsidR="00E62A39">
        <w:t>Peg Elliot, OCPL; Sar</w:t>
      </w:r>
      <w:r w:rsidR="00A70A59">
        <w:t>a Hills, CLRC; Nancy Howe, CLRC</w:t>
      </w:r>
    </w:p>
    <w:p w:rsidR="00FC77E1" w:rsidRDefault="00FC77E1" w:rsidP="00FC77E1">
      <w:pPr>
        <w:ind w:left="1440" w:hanging="1440"/>
      </w:pPr>
      <w:r>
        <w:t>Absent:</w:t>
      </w:r>
      <w:r>
        <w:tab/>
        <w:t xml:space="preserve">Christine </w:t>
      </w:r>
      <w:proofErr w:type="spellStart"/>
      <w:r>
        <w:t>Kucharski</w:t>
      </w:r>
      <w:proofErr w:type="spellEnd"/>
      <w:r>
        <w:t>, Upstate; Mike Poulin, Colgate; Diana Wendell, OCM BOCES</w:t>
      </w:r>
    </w:p>
    <w:p w:rsidR="00FC77E1" w:rsidRDefault="00FC77E1" w:rsidP="00FC77E1">
      <w:pPr>
        <w:ind w:left="1440" w:hanging="1440"/>
      </w:pPr>
    </w:p>
    <w:p w:rsidR="00FC77E1" w:rsidRDefault="00FC77E1" w:rsidP="00FC77E1">
      <w:pPr>
        <w:ind w:left="1440" w:hanging="1440"/>
      </w:pPr>
      <w:r>
        <w:t>The meeting was called to order at 1PM.</w:t>
      </w:r>
    </w:p>
    <w:p w:rsidR="00FC77E1" w:rsidRDefault="00FC77E1" w:rsidP="00FC77E1">
      <w:pPr>
        <w:ind w:left="1440" w:hanging="1440"/>
      </w:pPr>
    </w:p>
    <w:p w:rsidR="00FC77E1" w:rsidRDefault="00FC77E1" w:rsidP="00FC77E1">
      <w:pPr>
        <w:ind w:left="1440" w:hanging="1440"/>
      </w:pPr>
      <w:r>
        <w:t>Catalog and policy webpage:</w:t>
      </w:r>
    </w:p>
    <w:p w:rsidR="00FC77E1" w:rsidRDefault="00FC77E1" w:rsidP="00FC77E1">
      <w:pPr>
        <w:numPr>
          <w:ilvl w:val="0"/>
          <w:numId w:val="1"/>
        </w:numPr>
      </w:pPr>
      <w:r>
        <w:t>The images will be a table of contents – hyperlinks to the different sections of the webpage.</w:t>
      </w:r>
    </w:p>
    <w:p w:rsidR="00FC77E1" w:rsidRDefault="00FC77E1" w:rsidP="00FC77E1">
      <w:pPr>
        <w:numPr>
          <w:ilvl w:val="0"/>
          <w:numId w:val="1"/>
        </w:numPr>
      </w:pPr>
      <w:r>
        <w:t>Peg and Bev liked the groupings.</w:t>
      </w:r>
    </w:p>
    <w:p w:rsidR="00FC77E1" w:rsidRDefault="00FC77E1" w:rsidP="00FC77E1">
      <w:pPr>
        <w:numPr>
          <w:ilvl w:val="0"/>
          <w:numId w:val="1"/>
        </w:numPr>
      </w:pPr>
      <w:r>
        <w:t>Target audience: patrons</w:t>
      </w:r>
    </w:p>
    <w:p w:rsidR="009A7DAF" w:rsidRDefault="009A7DAF" w:rsidP="009A7DAF">
      <w:pPr>
        <w:numPr>
          <w:ilvl w:val="1"/>
          <w:numId w:val="1"/>
        </w:numPr>
      </w:pPr>
      <w:r>
        <w:t>More access points on the page, the better and easier to use for patrons.</w:t>
      </w:r>
    </w:p>
    <w:p w:rsidR="009A7DAF" w:rsidRDefault="009A7DAF" w:rsidP="009A7DAF">
      <w:pPr>
        <w:numPr>
          <w:ilvl w:val="1"/>
          <w:numId w:val="1"/>
        </w:numPr>
      </w:pPr>
      <w:r>
        <w:t>Provide roll-over definition of the different types of libraries (i.e. special), and the different libraries (i.e. OCPL, SUNY IT)</w:t>
      </w:r>
    </w:p>
    <w:p w:rsidR="009A7DAF" w:rsidRDefault="009A7DAF" w:rsidP="009A7DAF">
      <w:pPr>
        <w:numPr>
          <w:ilvl w:val="0"/>
          <w:numId w:val="1"/>
        </w:numPr>
      </w:pPr>
      <w:r>
        <w:t>Mid-York Library System wants a link to their member page because the ILL/borrowing policies are different across the system.</w:t>
      </w:r>
    </w:p>
    <w:p w:rsidR="009A7DAF" w:rsidRDefault="009A7DAF" w:rsidP="009A7DAF">
      <w:pPr>
        <w:numPr>
          <w:ilvl w:val="0"/>
          <w:numId w:val="1"/>
        </w:numPr>
      </w:pPr>
      <w:r>
        <w:t>Spell-out the names of the libraries.</w:t>
      </w:r>
    </w:p>
    <w:p w:rsidR="009A7DAF" w:rsidRDefault="009A7DAF" w:rsidP="009A7DAF">
      <w:pPr>
        <w:numPr>
          <w:ilvl w:val="0"/>
          <w:numId w:val="1"/>
        </w:numPr>
      </w:pPr>
      <w:r>
        <w:t>The different hyperlinks need to be in a consistent order: Catalog, Borrowing Policies, and Interlibrary Loan Policies.</w:t>
      </w:r>
    </w:p>
    <w:p w:rsidR="009A7DAF" w:rsidRDefault="009A7DAF" w:rsidP="009A7DAF">
      <w:pPr>
        <w:numPr>
          <w:ilvl w:val="0"/>
          <w:numId w:val="1"/>
        </w:numPr>
      </w:pPr>
      <w:r>
        <w:t xml:space="preserve">If a library does not have a policy webpage, perhaps link a </w:t>
      </w:r>
      <w:proofErr w:type="spellStart"/>
      <w:r>
        <w:t>pdf</w:t>
      </w:r>
      <w:proofErr w:type="spellEnd"/>
      <w:r>
        <w:t xml:space="preserve"> with the policy spelled out and appropriate contact information for more questions.</w:t>
      </w:r>
      <w:r w:rsidR="006D0660">
        <w:t xml:space="preserve"> Where no policy is available, provide contact information for questions.</w:t>
      </w:r>
    </w:p>
    <w:p w:rsidR="006D0660" w:rsidRDefault="006D0660" w:rsidP="009A7DAF">
      <w:pPr>
        <w:numPr>
          <w:ilvl w:val="0"/>
          <w:numId w:val="1"/>
        </w:numPr>
      </w:pPr>
      <w:r>
        <w:t>The committee will help create marketing materials to promote the new webpage.</w:t>
      </w:r>
    </w:p>
    <w:p w:rsidR="006D0660" w:rsidRDefault="006D0660" w:rsidP="009A7DAF">
      <w:pPr>
        <w:numPr>
          <w:ilvl w:val="0"/>
          <w:numId w:val="1"/>
        </w:numPr>
      </w:pPr>
      <w:r>
        <w:t>The page needs a counter.</w:t>
      </w:r>
    </w:p>
    <w:p w:rsidR="006D0660" w:rsidRDefault="006D0660" w:rsidP="009A7DAF">
      <w:pPr>
        <w:numPr>
          <w:ilvl w:val="0"/>
          <w:numId w:val="1"/>
        </w:numPr>
      </w:pPr>
      <w:r>
        <w:t>Send out revised copies of the website as needed.</w:t>
      </w:r>
    </w:p>
    <w:p w:rsidR="006D0660" w:rsidRDefault="006D0660" w:rsidP="006D0660"/>
    <w:p w:rsidR="006D0660" w:rsidRDefault="006D0660" w:rsidP="006D0660">
      <w:r>
        <w:t>RBDB:</w:t>
      </w:r>
    </w:p>
    <w:p w:rsidR="006D0660" w:rsidRDefault="00BB06AA" w:rsidP="00BB06AA">
      <w:pPr>
        <w:numPr>
          <w:ilvl w:val="0"/>
          <w:numId w:val="2"/>
        </w:numPr>
      </w:pPr>
      <w:r>
        <w:t>RBDB applications have been accepted by the Board.</w:t>
      </w:r>
    </w:p>
    <w:p w:rsidR="00BB06AA" w:rsidRDefault="00BB06AA" w:rsidP="00BB06AA">
      <w:pPr>
        <w:numPr>
          <w:ilvl w:val="0"/>
          <w:numId w:val="2"/>
        </w:numPr>
      </w:pPr>
      <w:r>
        <w:t xml:space="preserve">CLRC will be charging $50 per </w:t>
      </w:r>
      <w:proofErr w:type="spellStart"/>
      <w:r>
        <w:t>FirstSearch</w:t>
      </w:r>
      <w:proofErr w:type="spellEnd"/>
      <w:r>
        <w:t xml:space="preserve"> authorization beginning in July.</w:t>
      </w:r>
    </w:p>
    <w:p w:rsidR="00BB06AA" w:rsidRDefault="00BB06AA" w:rsidP="00BB06AA">
      <w:pPr>
        <w:numPr>
          <w:ilvl w:val="0"/>
          <w:numId w:val="2"/>
        </w:numPr>
      </w:pPr>
      <w:proofErr w:type="spellStart"/>
      <w:r>
        <w:t>NewsBank</w:t>
      </w:r>
      <w:proofErr w:type="spellEnd"/>
      <w:r>
        <w:t xml:space="preserve"> ends in June or July of 2011.</w:t>
      </w:r>
    </w:p>
    <w:p w:rsidR="008D1F35" w:rsidRDefault="008D1F35" w:rsidP="008D1F35"/>
    <w:p w:rsidR="008D1F35" w:rsidRDefault="008D1F35" w:rsidP="008D1F35">
      <w:r>
        <w:t>The meeting was adjourned at 1:30PM.</w:t>
      </w:r>
    </w:p>
    <w:p w:rsidR="008D1F35" w:rsidRDefault="008D1F35" w:rsidP="008D1F35"/>
    <w:p w:rsidR="00460697" w:rsidRDefault="00460697" w:rsidP="008D1F35">
      <w:r>
        <w:t>Respectfully submitted,</w:t>
      </w:r>
    </w:p>
    <w:p w:rsidR="00460697" w:rsidRDefault="00460697" w:rsidP="008D1F35">
      <w:r>
        <w:t>Sara Hills</w:t>
      </w:r>
    </w:p>
    <w:sectPr w:rsidR="00460697" w:rsidSect="0048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DBE"/>
    <w:multiLevelType w:val="hybridMultilevel"/>
    <w:tmpl w:val="AEFC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393C"/>
    <w:multiLevelType w:val="hybridMultilevel"/>
    <w:tmpl w:val="C05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A5E"/>
    <w:rsid w:val="002653BA"/>
    <w:rsid w:val="002B0CA7"/>
    <w:rsid w:val="002D29E5"/>
    <w:rsid w:val="002D6995"/>
    <w:rsid w:val="00460697"/>
    <w:rsid w:val="00486BF6"/>
    <w:rsid w:val="00582317"/>
    <w:rsid w:val="0059612D"/>
    <w:rsid w:val="00656F07"/>
    <w:rsid w:val="006D0660"/>
    <w:rsid w:val="007203A3"/>
    <w:rsid w:val="0086494A"/>
    <w:rsid w:val="008A4EDB"/>
    <w:rsid w:val="008D1F35"/>
    <w:rsid w:val="008F76BC"/>
    <w:rsid w:val="009306FE"/>
    <w:rsid w:val="009A7DAF"/>
    <w:rsid w:val="00A70A59"/>
    <w:rsid w:val="00A92ADA"/>
    <w:rsid w:val="00BB06AA"/>
    <w:rsid w:val="00CB3337"/>
    <w:rsid w:val="00D40A5E"/>
    <w:rsid w:val="00E216E9"/>
    <w:rsid w:val="00E62A39"/>
    <w:rsid w:val="00FA2C10"/>
    <w:rsid w:val="00FC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F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skhills</dc:creator>
  <cp:lastModifiedBy>Nancy Howe</cp:lastModifiedBy>
  <cp:revision>3</cp:revision>
  <dcterms:created xsi:type="dcterms:W3CDTF">2010-04-16T13:25:00Z</dcterms:created>
  <dcterms:modified xsi:type="dcterms:W3CDTF">2010-07-12T17:28:00Z</dcterms:modified>
</cp:coreProperties>
</file>