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C27F93" w:rsidP="00102470">
      <w:pPr>
        <w:spacing w:after="0"/>
        <w:jc w:val="center"/>
        <w:rPr>
          <w:sz w:val="28"/>
          <w:szCs w:val="28"/>
        </w:rPr>
      </w:pPr>
      <w:r>
        <w:rPr>
          <w:noProof/>
          <w:sz w:val="28"/>
          <w:szCs w:val="28"/>
        </w:rPr>
        <w:t>Library Resources &amp; Services Committee</w:t>
      </w:r>
    </w:p>
    <w:p w:rsidR="00BA3A56" w:rsidRPr="008A6B81" w:rsidRDefault="003C1EE2" w:rsidP="00102470">
      <w:pPr>
        <w:spacing w:after="0"/>
        <w:jc w:val="center"/>
        <w:rPr>
          <w:sz w:val="28"/>
          <w:szCs w:val="28"/>
        </w:rPr>
      </w:pPr>
      <w:r>
        <w:rPr>
          <w:sz w:val="28"/>
          <w:szCs w:val="28"/>
        </w:rPr>
        <w:t>March 31, 2010</w:t>
      </w:r>
    </w:p>
    <w:p w:rsidR="00A21608" w:rsidRPr="008A6B81" w:rsidRDefault="003C1EE2" w:rsidP="00102470">
      <w:pPr>
        <w:jc w:val="center"/>
        <w:rPr>
          <w:sz w:val="28"/>
          <w:szCs w:val="28"/>
        </w:rPr>
      </w:pPr>
      <w:r>
        <w:rPr>
          <w:sz w:val="28"/>
          <w:szCs w:val="28"/>
        </w:rPr>
        <w:t>2:00 p.m.</w:t>
      </w:r>
    </w:p>
    <w:p w:rsidR="00BA3A56" w:rsidRDefault="00BA3A56" w:rsidP="00BA3A56">
      <w:pPr>
        <w:ind w:left="1440" w:right="-480" w:hanging="1440"/>
        <w:rPr>
          <w:sz w:val="24"/>
          <w:szCs w:val="24"/>
        </w:rPr>
      </w:pPr>
      <w:r w:rsidRPr="008A6B81">
        <w:rPr>
          <w:b/>
          <w:sz w:val="24"/>
          <w:szCs w:val="24"/>
        </w:rPr>
        <w:t>Present:</w:t>
      </w:r>
      <w:r w:rsidRPr="008A6B81">
        <w:rPr>
          <w:b/>
          <w:sz w:val="24"/>
          <w:szCs w:val="24"/>
        </w:rPr>
        <w:tab/>
      </w:r>
      <w:r w:rsidR="003C1EE2">
        <w:rPr>
          <w:sz w:val="24"/>
          <w:szCs w:val="24"/>
        </w:rPr>
        <w:t>Beverly Choltco-Devlin</w:t>
      </w:r>
      <w:r w:rsidRPr="008A6B81">
        <w:rPr>
          <w:sz w:val="24"/>
          <w:szCs w:val="24"/>
        </w:rPr>
        <w:t xml:space="preserve"> (</w:t>
      </w:r>
      <w:r w:rsidR="003C1EE2">
        <w:rPr>
          <w:sz w:val="24"/>
          <w:szCs w:val="24"/>
        </w:rPr>
        <w:t>Mid-York</w:t>
      </w:r>
      <w:r w:rsidRPr="008A6B81">
        <w:rPr>
          <w:sz w:val="24"/>
          <w:szCs w:val="24"/>
        </w:rPr>
        <w:t xml:space="preserve">), </w:t>
      </w:r>
      <w:r w:rsidR="00833ECC">
        <w:rPr>
          <w:sz w:val="24"/>
          <w:szCs w:val="24"/>
        </w:rPr>
        <w:t xml:space="preserve">Chair, </w:t>
      </w:r>
      <w:r w:rsidR="003C1EE2">
        <w:rPr>
          <w:sz w:val="24"/>
          <w:szCs w:val="24"/>
        </w:rPr>
        <w:t>Peg Elliott</w:t>
      </w:r>
      <w:r w:rsidRPr="008A6B81">
        <w:rPr>
          <w:sz w:val="24"/>
          <w:szCs w:val="24"/>
        </w:rPr>
        <w:t xml:space="preserve"> (</w:t>
      </w:r>
      <w:r w:rsidR="003C1EE2">
        <w:rPr>
          <w:sz w:val="24"/>
          <w:szCs w:val="24"/>
        </w:rPr>
        <w:t>OCPL</w:t>
      </w:r>
      <w:r w:rsidRPr="008A6B81">
        <w:rPr>
          <w:sz w:val="24"/>
          <w:szCs w:val="24"/>
        </w:rPr>
        <w:t>),</w:t>
      </w:r>
      <w:r w:rsidR="00A21608" w:rsidRPr="008A6B81">
        <w:rPr>
          <w:sz w:val="24"/>
          <w:szCs w:val="24"/>
        </w:rPr>
        <w:t xml:space="preserve"> </w:t>
      </w:r>
      <w:r w:rsidR="003C1EE2">
        <w:rPr>
          <w:sz w:val="24"/>
          <w:szCs w:val="24"/>
        </w:rPr>
        <w:t xml:space="preserve">Christine </w:t>
      </w:r>
      <w:proofErr w:type="spellStart"/>
      <w:r w:rsidR="003C1EE2">
        <w:rPr>
          <w:sz w:val="24"/>
          <w:szCs w:val="24"/>
        </w:rPr>
        <w:t>Kucharski</w:t>
      </w:r>
      <w:proofErr w:type="spellEnd"/>
      <w:r w:rsidR="00A21608" w:rsidRPr="008A6B81">
        <w:rPr>
          <w:sz w:val="24"/>
          <w:szCs w:val="24"/>
        </w:rPr>
        <w:t xml:space="preserve"> (</w:t>
      </w:r>
      <w:r w:rsidR="003C1EE2">
        <w:rPr>
          <w:sz w:val="24"/>
          <w:szCs w:val="24"/>
        </w:rPr>
        <w:t>SUNY Upstate</w:t>
      </w:r>
      <w:r w:rsidR="00A21608" w:rsidRPr="008A6B81">
        <w:rPr>
          <w:sz w:val="24"/>
          <w:szCs w:val="24"/>
        </w:rPr>
        <w:t xml:space="preserve">), </w:t>
      </w:r>
      <w:r w:rsidR="003C1EE2">
        <w:rPr>
          <w:sz w:val="24"/>
          <w:szCs w:val="24"/>
        </w:rPr>
        <w:t>Stephen Weiter</w:t>
      </w:r>
      <w:r w:rsidR="00A21608" w:rsidRPr="008A6B81">
        <w:rPr>
          <w:sz w:val="24"/>
          <w:szCs w:val="24"/>
        </w:rPr>
        <w:t xml:space="preserve"> (</w:t>
      </w:r>
      <w:r w:rsidR="003C1EE2">
        <w:rPr>
          <w:sz w:val="24"/>
          <w:szCs w:val="24"/>
        </w:rPr>
        <w:t>SUNY ESF</w:t>
      </w:r>
      <w:r w:rsidR="00A21608" w:rsidRPr="008A6B81">
        <w:rPr>
          <w:sz w:val="24"/>
          <w:szCs w:val="24"/>
        </w:rPr>
        <w:t xml:space="preserve">), </w:t>
      </w:r>
      <w:r w:rsidR="003C1EE2">
        <w:rPr>
          <w:sz w:val="24"/>
          <w:szCs w:val="24"/>
        </w:rPr>
        <w:t>Diana Wendell</w:t>
      </w:r>
      <w:r w:rsidR="00A21608" w:rsidRPr="008A6B81">
        <w:rPr>
          <w:sz w:val="24"/>
          <w:szCs w:val="24"/>
        </w:rPr>
        <w:t xml:space="preserve"> (</w:t>
      </w:r>
      <w:r w:rsidR="003C1EE2">
        <w:rPr>
          <w:sz w:val="24"/>
          <w:szCs w:val="24"/>
        </w:rPr>
        <w:t>Madison-Oneida BOCES</w:t>
      </w:r>
      <w:r w:rsidR="00A21608" w:rsidRPr="008A6B81">
        <w:rPr>
          <w:sz w:val="24"/>
          <w:szCs w:val="24"/>
        </w:rPr>
        <w:t xml:space="preserve">), </w:t>
      </w:r>
      <w:r w:rsidR="003C1EE2">
        <w:rPr>
          <w:sz w:val="24"/>
          <w:szCs w:val="24"/>
        </w:rPr>
        <w:t xml:space="preserve">Nancy </w:t>
      </w:r>
      <w:proofErr w:type="gramStart"/>
      <w:r w:rsidR="003C1EE2">
        <w:rPr>
          <w:sz w:val="24"/>
          <w:szCs w:val="24"/>
        </w:rPr>
        <w:t>Howe</w:t>
      </w:r>
      <w:r w:rsidR="00A21608" w:rsidRPr="008A6B81">
        <w:rPr>
          <w:sz w:val="24"/>
          <w:szCs w:val="24"/>
        </w:rPr>
        <w:t>(</w:t>
      </w:r>
      <w:proofErr w:type="gramEnd"/>
      <w:r w:rsidR="003C1EE2">
        <w:rPr>
          <w:sz w:val="24"/>
          <w:szCs w:val="24"/>
        </w:rPr>
        <w:t>CLRC</w:t>
      </w:r>
      <w:r w:rsidR="00A21608" w:rsidRPr="008A6B81">
        <w:rPr>
          <w:sz w:val="24"/>
          <w:szCs w:val="24"/>
        </w:rPr>
        <w:t>),</w:t>
      </w:r>
      <w:r w:rsidR="00833ECC">
        <w:rPr>
          <w:sz w:val="24"/>
          <w:szCs w:val="24"/>
        </w:rPr>
        <w:t xml:space="preserve"> CLRC liaison</w:t>
      </w:r>
      <w:r w:rsidR="003C1EE2">
        <w:rPr>
          <w:sz w:val="24"/>
          <w:szCs w:val="24"/>
        </w:rPr>
        <w:t>.</w:t>
      </w:r>
    </w:p>
    <w:p w:rsidR="00304AD6" w:rsidRPr="008A6B81" w:rsidRDefault="00304AD6" w:rsidP="00BA3A56">
      <w:pPr>
        <w:ind w:left="1440" w:right="-480" w:hanging="1440"/>
        <w:rPr>
          <w:sz w:val="24"/>
          <w:szCs w:val="24"/>
        </w:rPr>
      </w:pPr>
      <w:proofErr w:type="gramStart"/>
      <w:r>
        <w:rPr>
          <w:b/>
          <w:sz w:val="24"/>
          <w:szCs w:val="24"/>
        </w:rPr>
        <w:t>Excused:</w:t>
      </w:r>
      <w:r>
        <w:rPr>
          <w:sz w:val="24"/>
          <w:szCs w:val="24"/>
        </w:rPr>
        <w:tab/>
        <w:t>Mike Poulin (Colgate).</w:t>
      </w:r>
      <w:proofErr w:type="gramEnd"/>
    </w:p>
    <w:p w:rsidR="00A21608" w:rsidRPr="008A6B81" w:rsidRDefault="003C1EE2" w:rsidP="00A21608">
      <w:pPr>
        <w:spacing w:before="240"/>
        <w:ind w:left="1440" w:right="-480" w:hanging="1440"/>
        <w:rPr>
          <w:sz w:val="24"/>
          <w:szCs w:val="24"/>
        </w:rPr>
      </w:pPr>
      <w:r>
        <w:rPr>
          <w:sz w:val="24"/>
          <w:szCs w:val="24"/>
        </w:rPr>
        <w:t>Beverly</w:t>
      </w:r>
      <w:r w:rsidR="00A21608" w:rsidRPr="008A6B81">
        <w:rPr>
          <w:sz w:val="24"/>
          <w:szCs w:val="24"/>
        </w:rPr>
        <w:t xml:space="preserve"> called meeting to order at </w:t>
      </w:r>
      <w:r>
        <w:rPr>
          <w:sz w:val="24"/>
          <w:szCs w:val="24"/>
        </w:rPr>
        <w:t xml:space="preserve">2:00 </w:t>
      </w:r>
      <w:proofErr w:type="spellStart"/>
      <w:r>
        <w:rPr>
          <w:sz w:val="24"/>
          <w:szCs w:val="24"/>
        </w:rPr>
        <w:t>p.m</w:t>
      </w:r>
      <w:proofErr w:type="spellEnd"/>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3C1EE2" w:rsidP="00A21608">
      <w:pPr>
        <w:numPr>
          <w:ilvl w:val="0"/>
          <w:numId w:val="1"/>
        </w:numPr>
        <w:tabs>
          <w:tab w:val="left" w:pos="1440"/>
        </w:tabs>
        <w:spacing w:after="0" w:line="240" w:lineRule="auto"/>
        <w:rPr>
          <w:sz w:val="24"/>
          <w:szCs w:val="24"/>
        </w:rPr>
      </w:pPr>
      <w:r>
        <w:rPr>
          <w:sz w:val="24"/>
          <w:szCs w:val="24"/>
        </w:rPr>
        <w:t>LRS Committee</w:t>
      </w:r>
    </w:p>
    <w:p w:rsidR="00A21608" w:rsidRDefault="003C1EE2" w:rsidP="00A21608">
      <w:pPr>
        <w:numPr>
          <w:ilvl w:val="1"/>
          <w:numId w:val="1"/>
        </w:numPr>
        <w:spacing w:after="0" w:line="240" w:lineRule="auto"/>
        <w:rPr>
          <w:sz w:val="24"/>
          <w:szCs w:val="24"/>
        </w:rPr>
      </w:pPr>
      <w:r>
        <w:rPr>
          <w:sz w:val="24"/>
          <w:szCs w:val="24"/>
        </w:rPr>
        <w:t>Review homepage of CLRC web site for site re-design. Bring suggestions for improvement to next meeting.</w:t>
      </w:r>
    </w:p>
    <w:p w:rsidR="0054750B" w:rsidRDefault="0054750B" w:rsidP="0054750B">
      <w:pPr>
        <w:numPr>
          <w:ilvl w:val="0"/>
          <w:numId w:val="1"/>
        </w:numPr>
        <w:spacing w:after="0" w:line="240" w:lineRule="auto"/>
        <w:rPr>
          <w:sz w:val="24"/>
          <w:szCs w:val="24"/>
        </w:rPr>
      </w:pPr>
      <w:r>
        <w:rPr>
          <w:sz w:val="24"/>
          <w:szCs w:val="24"/>
        </w:rPr>
        <w:t>Nancy Howe</w:t>
      </w:r>
    </w:p>
    <w:p w:rsidR="0054750B" w:rsidRDefault="0054750B" w:rsidP="0054750B">
      <w:pPr>
        <w:numPr>
          <w:ilvl w:val="1"/>
          <w:numId w:val="1"/>
        </w:numPr>
        <w:spacing w:after="0" w:line="240" w:lineRule="auto"/>
        <w:rPr>
          <w:sz w:val="24"/>
          <w:szCs w:val="24"/>
        </w:rPr>
      </w:pPr>
      <w:r>
        <w:rPr>
          <w:sz w:val="24"/>
          <w:szCs w:val="24"/>
        </w:rPr>
        <w:t>Complete the Interlibrary Loan page for review at the next meeting.</w:t>
      </w:r>
    </w:p>
    <w:p w:rsidR="003C1EE2" w:rsidRDefault="003C1EE2" w:rsidP="00102470">
      <w:pPr>
        <w:spacing w:before="240" w:after="0" w:line="240" w:lineRule="auto"/>
        <w:rPr>
          <w:b/>
          <w:sz w:val="24"/>
          <w:szCs w:val="24"/>
        </w:rPr>
      </w:pPr>
      <w:r>
        <w:rPr>
          <w:b/>
          <w:sz w:val="24"/>
          <w:szCs w:val="24"/>
        </w:rPr>
        <w:t>January 20, 2010 meeting minutes</w:t>
      </w:r>
      <w:r w:rsidR="00A21608" w:rsidRPr="008A6B81">
        <w:rPr>
          <w:b/>
          <w:sz w:val="24"/>
          <w:szCs w:val="24"/>
        </w:rPr>
        <w:t xml:space="preserve">: </w:t>
      </w:r>
    </w:p>
    <w:p w:rsidR="00833ECC" w:rsidRPr="008A6B81" w:rsidRDefault="003C1EE2" w:rsidP="00102470">
      <w:pPr>
        <w:spacing w:before="240" w:after="0" w:line="240" w:lineRule="auto"/>
        <w:rPr>
          <w:sz w:val="24"/>
          <w:szCs w:val="24"/>
        </w:rPr>
      </w:pPr>
      <w:r>
        <w:rPr>
          <w:sz w:val="24"/>
          <w:szCs w:val="24"/>
        </w:rPr>
        <w:t>Peg Elliott</w:t>
      </w:r>
      <w:r w:rsidR="00833ECC">
        <w:rPr>
          <w:sz w:val="24"/>
          <w:szCs w:val="24"/>
        </w:rPr>
        <w:t xml:space="preserve"> made a motion to approve the minutes as written, (S/A).</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8A6B81" w:rsidRDefault="003C1EE2" w:rsidP="00833ECC">
      <w:pPr>
        <w:numPr>
          <w:ilvl w:val="0"/>
          <w:numId w:val="2"/>
        </w:numPr>
        <w:tabs>
          <w:tab w:val="left" w:pos="1440"/>
        </w:tabs>
        <w:spacing w:after="0" w:line="240" w:lineRule="auto"/>
        <w:rPr>
          <w:sz w:val="24"/>
          <w:szCs w:val="24"/>
        </w:rPr>
      </w:pPr>
      <w:r>
        <w:rPr>
          <w:sz w:val="24"/>
          <w:szCs w:val="24"/>
        </w:rPr>
        <w:t>Interlibrary Loan Page</w:t>
      </w:r>
    </w:p>
    <w:p w:rsidR="00A21608" w:rsidRDefault="0054750B" w:rsidP="00833ECC">
      <w:pPr>
        <w:numPr>
          <w:ilvl w:val="1"/>
          <w:numId w:val="2"/>
        </w:numPr>
        <w:spacing w:after="0" w:line="240" w:lineRule="auto"/>
        <w:rPr>
          <w:sz w:val="24"/>
          <w:szCs w:val="24"/>
        </w:rPr>
      </w:pPr>
      <w:r>
        <w:rPr>
          <w:sz w:val="24"/>
          <w:szCs w:val="24"/>
        </w:rPr>
        <w:t>The draft page has ILL policies from almost all CLRC members listed.  The Committee would like links to as many library catalogs as possible also listed.</w:t>
      </w:r>
    </w:p>
    <w:p w:rsidR="0054750B" w:rsidRDefault="0054750B" w:rsidP="0054750B">
      <w:pPr>
        <w:numPr>
          <w:ilvl w:val="2"/>
          <w:numId w:val="2"/>
        </w:numPr>
        <w:spacing w:after="0" w:line="240" w:lineRule="auto"/>
        <w:rPr>
          <w:sz w:val="24"/>
          <w:szCs w:val="24"/>
        </w:rPr>
      </w:pPr>
      <w:r>
        <w:rPr>
          <w:sz w:val="24"/>
          <w:szCs w:val="24"/>
        </w:rPr>
        <w:t xml:space="preserve">Not all CLRC members have catalogs that can be listed. To compensate for this, Towpath has connected to </w:t>
      </w:r>
      <w:proofErr w:type="spellStart"/>
      <w:r>
        <w:rPr>
          <w:sz w:val="24"/>
          <w:szCs w:val="24"/>
        </w:rPr>
        <w:t>FirstSearch</w:t>
      </w:r>
      <w:proofErr w:type="spellEnd"/>
      <w:r>
        <w:rPr>
          <w:sz w:val="24"/>
          <w:szCs w:val="24"/>
        </w:rPr>
        <w:t xml:space="preserve"> for those libraries, because holdings are reflected in OCLC.  </w:t>
      </w:r>
      <w:r w:rsidR="00F606BA">
        <w:rPr>
          <w:sz w:val="24"/>
          <w:szCs w:val="24"/>
        </w:rPr>
        <w:t>However Towpath will be coming down in 2010 and a replacement must be found.</w:t>
      </w:r>
    </w:p>
    <w:p w:rsidR="0054750B" w:rsidRDefault="0054750B" w:rsidP="0054750B">
      <w:pPr>
        <w:numPr>
          <w:ilvl w:val="2"/>
          <w:numId w:val="2"/>
        </w:numPr>
        <w:spacing w:after="0" w:line="240" w:lineRule="auto"/>
        <w:rPr>
          <w:sz w:val="24"/>
          <w:szCs w:val="24"/>
        </w:rPr>
      </w:pPr>
      <w:r>
        <w:rPr>
          <w:sz w:val="24"/>
          <w:szCs w:val="24"/>
        </w:rPr>
        <w:t xml:space="preserve">Nancy and Penelope met with Carole Myles of OCLC yesterday (3.30.2010) and saw a demonstration of </w:t>
      </w:r>
      <w:proofErr w:type="spellStart"/>
      <w:r>
        <w:rPr>
          <w:sz w:val="24"/>
          <w:szCs w:val="24"/>
        </w:rPr>
        <w:t>QuickStart</w:t>
      </w:r>
      <w:proofErr w:type="spellEnd"/>
      <w:r>
        <w:rPr>
          <w:sz w:val="24"/>
          <w:szCs w:val="24"/>
        </w:rPr>
        <w:t xml:space="preserve">, the free version of </w:t>
      </w:r>
      <w:proofErr w:type="spellStart"/>
      <w:r>
        <w:rPr>
          <w:sz w:val="24"/>
          <w:szCs w:val="24"/>
        </w:rPr>
        <w:t>WorldCat</w:t>
      </w:r>
      <w:proofErr w:type="spellEnd"/>
      <w:r>
        <w:rPr>
          <w:sz w:val="24"/>
          <w:szCs w:val="24"/>
        </w:rPr>
        <w:t xml:space="preserve"> Local.  </w:t>
      </w:r>
      <w:proofErr w:type="spellStart"/>
      <w:r>
        <w:rPr>
          <w:sz w:val="24"/>
          <w:szCs w:val="24"/>
        </w:rPr>
        <w:t>QuickStart</w:t>
      </w:r>
      <w:proofErr w:type="spellEnd"/>
      <w:r>
        <w:rPr>
          <w:sz w:val="24"/>
          <w:szCs w:val="24"/>
        </w:rPr>
        <w:t xml:space="preserve"> displays the holdings of all libraries that hold a</w:t>
      </w:r>
      <w:r w:rsidR="00F606BA">
        <w:rPr>
          <w:sz w:val="24"/>
          <w:szCs w:val="24"/>
        </w:rPr>
        <w:t xml:space="preserve"> subscription to </w:t>
      </w:r>
      <w:proofErr w:type="spellStart"/>
      <w:r w:rsidR="00F606BA">
        <w:rPr>
          <w:sz w:val="24"/>
          <w:szCs w:val="24"/>
        </w:rPr>
        <w:t>FirstSearch</w:t>
      </w:r>
      <w:proofErr w:type="spellEnd"/>
      <w:r w:rsidR="00F606BA">
        <w:rPr>
          <w:sz w:val="24"/>
          <w:szCs w:val="24"/>
        </w:rPr>
        <w:t xml:space="preserve">. CLRC can link to </w:t>
      </w:r>
      <w:proofErr w:type="spellStart"/>
      <w:r w:rsidR="00F606BA">
        <w:rPr>
          <w:sz w:val="24"/>
          <w:szCs w:val="24"/>
        </w:rPr>
        <w:t>QuickStart</w:t>
      </w:r>
      <w:proofErr w:type="spellEnd"/>
      <w:r w:rsidR="00F606BA">
        <w:rPr>
          <w:sz w:val="24"/>
          <w:szCs w:val="24"/>
        </w:rPr>
        <w:t xml:space="preserve"> as an alternative to Towpath. </w:t>
      </w:r>
    </w:p>
    <w:p w:rsidR="00F606BA" w:rsidRPr="008A6B81" w:rsidRDefault="00F606BA" w:rsidP="0054750B">
      <w:pPr>
        <w:numPr>
          <w:ilvl w:val="2"/>
          <w:numId w:val="2"/>
        </w:numPr>
        <w:spacing w:after="0" w:line="240" w:lineRule="auto"/>
        <w:rPr>
          <w:sz w:val="24"/>
          <w:szCs w:val="24"/>
        </w:rPr>
      </w:pPr>
      <w:r>
        <w:rPr>
          <w:sz w:val="24"/>
          <w:szCs w:val="24"/>
        </w:rPr>
        <w:t xml:space="preserve">Nancy gave a demonstration of </w:t>
      </w:r>
      <w:proofErr w:type="spellStart"/>
      <w:r>
        <w:rPr>
          <w:sz w:val="24"/>
          <w:szCs w:val="24"/>
        </w:rPr>
        <w:t>QuickStart</w:t>
      </w:r>
      <w:proofErr w:type="spellEnd"/>
      <w:r>
        <w:rPr>
          <w:sz w:val="24"/>
          <w:szCs w:val="24"/>
        </w:rPr>
        <w:t xml:space="preserve">. </w:t>
      </w:r>
      <w:r w:rsidR="00FF1D09">
        <w:rPr>
          <w:sz w:val="24"/>
          <w:szCs w:val="24"/>
        </w:rPr>
        <w:t>T</w:t>
      </w:r>
      <w:r>
        <w:rPr>
          <w:sz w:val="24"/>
          <w:szCs w:val="24"/>
        </w:rPr>
        <w:t>he Committee felt that this could be a replacement for Towpath if it was used in conjunction with the links to individual library catalogs on the ILL page.</w:t>
      </w:r>
    </w:p>
    <w:p w:rsidR="001B359D" w:rsidRPr="008A6B81" w:rsidRDefault="00F606BA" w:rsidP="00833ECC">
      <w:pPr>
        <w:numPr>
          <w:ilvl w:val="0"/>
          <w:numId w:val="2"/>
        </w:numPr>
        <w:tabs>
          <w:tab w:val="left" w:pos="1440"/>
        </w:tabs>
        <w:spacing w:after="0" w:line="240" w:lineRule="auto"/>
        <w:rPr>
          <w:sz w:val="24"/>
          <w:szCs w:val="24"/>
        </w:rPr>
      </w:pPr>
      <w:r>
        <w:rPr>
          <w:sz w:val="24"/>
          <w:szCs w:val="24"/>
        </w:rPr>
        <w:t>CLRC web site redesign</w:t>
      </w:r>
    </w:p>
    <w:p w:rsidR="001B359D" w:rsidRDefault="00F606BA" w:rsidP="00833ECC">
      <w:pPr>
        <w:numPr>
          <w:ilvl w:val="1"/>
          <w:numId w:val="2"/>
        </w:numPr>
        <w:spacing w:after="0" w:line="240" w:lineRule="auto"/>
        <w:rPr>
          <w:sz w:val="24"/>
          <w:szCs w:val="24"/>
        </w:rPr>
      </w:pPr>
      <w:r>
        <w:rPr>
          <w:sz w:val="24"/>
          <w:szCs w:val="24"/>
        </w:rPr>
        <w:t xml:space="preserve">In 2010, CLRC will begin a redesign of the current web site. Because of the </w:t>
      </w:r>
      <w:proofErr w:type="gramStart"/>
      <w:r w:rsidR="00656040">
        <w:rPr>
          <w:sz w:val="24"/>
          <w:szCs w:val="24"/>
        </w:rPr>
        <w:t>its</w:t>
      </w:r>
      <w:proofErr w:type="gramEnd"/>
      <w:r w:rsidR="00656040">
        <w:rPr>
          <w:sz w:val="24"/>
          <w:szCs w:val="24"/>
        </w:rPr>
        <w:t xml:space="preserve"> charge</w:t>
      </w:r>
      <w:r>
        <w:rPr>
          <w:sz w:val="24"/>
          <w:szCs w:val="24"/>
        </w:rPr>
        <w:t xml:space="preserve">, CLRC is asking that </w:t>
      </w:r>
      <w:r w:rsidR="00656040">
        <w:rPr>
          <w:sz w:val="24"/>
          <w:szCs w:val="24"/>
        </w:rPr>
        <w:t xml:space="preserve">this Committee take the </w:t>
      </w:r>
      <w:r w:rsidR="00BF6EF6">
        <w:rPr>
          <w:sz w:val="24"/>
          <w:szCs w:val="24"/>
        </w:rPr>
        <w:t xml:space="preserve">lead in this project. The </w:t>
      </w:r>
      <w:r w:rsidR="00BF6EF6">
        <w:rPr>
          <w:sz w:val="24"/>
          <w:szCs w:val="24"/>
        </w:rPr>
        <w:lastRenderedPageBreak/>
        <w:t>Committee looked at the website briefly and the following comments were made:</w:t>
      </w:r>
    </w:p>
    <w:p w:rsidR="00BF6EF6" w:rsidRDefault="009574F7" w:rsidP="00BF6EF6">
      <w:pPr>
        <w:numPr>
          <w:ilvl w:val="2"/>
          <w:numId w:val="2"/>
        </w:numPr>
        <w:spacing w:after="0" w:line="240" w:lineRule="auto"/>
        <w:rPr>
          <w:sz w:val="24"/>
          <w:szCs w:val="24"/>
        </w:rPr>
      </w:pPr>
      <w:r>
        <w:rPr>
          <w:sz w:val="24"/>
          <w:szCs w:val="24"/>
        </w:rPr>
        <w:t>The banner could be smaller</w:t>
      </w:r>
    </w:p>
    <w:p w:rsidR="009574F7" w:rsidRDefault="009574F7" w:rsidP="00BF6EF6">
      <w:pPr>
        <w:numPr>
          <w:ilvl w:val="2"/>
          <w:numId w:val="2"/>
        </w:numPr>
        <w:spacing w:after="0" w:line="240" w:lineRule="auto"/>
        <w:rPr>
          <w:sz w:val="24"/>
          <w:szCs w:val="24"/>
        </w:rPr>
      </w:pPr>
      <w:r>
        <w:rPr>
          <w:sz w:val="24"/>
          <w:szCs w:val="24"/>
        </w:rPr>
        <w:t>Add traffic counters to pages</w:t>
      </w:r>
    </w:p>
    <w:p w:rsidR="009574F7" w:rsidRDefault="009574F7" w:rsidP="00BF6EF6">
      <w:pPr>
        <w:numPr>
          <w:ilvl w:val="2"/>
          <w:numId w:val="2"/>
        </w:numPr>
        <w:spacing w:after="0" w:line="240" w:lineRule="auto"/>
        <w:rPr>
          <w:sz w:val="24"/>
          <w:szCs w:val="24"/>
        </w:rPr>
      </w:pPr>
      <w:r>
        <w:rPr>
          <w:sz w:val="24"/>
          <w:szCs w:val="24"/>
        </w:rPr>
        <w:t>Highlight Continuing Education opportunities</w:t>
      </w:r>
    </w:p>
    <w:p w:rsidR="009574F7" w:rsidRDefault="009574F7" w:rsidP="00BF6EF6">
      <w:pPr>
        <w:numPr>
          <w:ilvl w:val="2"/>
          <w:numId w:val="2"/>
        </w:numPr>
        <w:spacing w:after="0" w:line="240" w:lineRule="auto"/>
        <w:rPr>
          <w:sz w:val="24"/>
          <w:szCs w:val="24"/>
        </w:rPr>
      </w:pPr>
      <w:r>
        <w:rPr>
          <w:sz w:val="24"/>
          <w:szCs w:val="24"/>
        </w:rPr>
        <w:t>Emphasize job opportunities – these appear to be more than just regional, either separate regional from state and national or do not use the work regional.</w:t>
      </w:r>
    </w:p>
    <w:p w:rsidR="009574F7" w:rsidRDefault="009574F7" w:rsidP="00BF6EF6">
      <w:pPr>
        <w:numPr>
          <w:ilvl w:val="2"/>
          <w:numId w:val="2"/>
        </w:numPr>
        <w:spacing w:after="0" w:line="240" w:lineRule="auto"/>
        <w:rPr>
          <w:sz w:val="24"/>
          <w:szCs w:val="24"/>
        </w:rPr>
      </w:pPr>
      <w:r>
        <w:rPr>
          <w:sz w:val="24"/>
          <w:szCs w:val="24"/>
        </w:rPr>
        <w:t>Some links on the side panel should be across the top as tabs and perhaps condensed (e.g. Directions should be in with About)</w:t>
      </w:r>
    </w:p>
    <w:p w:rsidR="009574F7" w:rsidRDefault="009574F7" w:rsidP="00BF6EF6">
      <w:pPr>
        <w:numPr>
          <w:ilvl w:val="2"/>
          <w:numId w:val="2"/>
        </w:numPr>
        <w:spacing w:after="0" w:line="240" w:lineRule="auto"/>
        <w:rPr>
          <w:sz w:val="24"/>
          <w:szCs w:val="24"/>
        </w:rPr>
      </w:pPr>
      <w:r>
        <w:rPr>
          <w:sz w:val="24"/>
          <w:szCs w:val="24"/>
        </w:rPr>
        <w:t>Functional links such as Continuing Education should be along the side</w:t>
      </w:r>
    </w:p>
    <w:p w:rsidR="009574F7" w:rsidRDefault="009574F7" w:rsidP="00BF6EF6">
      <w:pPr>
        <w:numPr>
          <w:ilvl w:val="2"/>
          <w:numId w:val="2"/>
        </w:numPr>
        <w:spacing w:after="0" w:line="240" w:lineRule="auto"/>
        <w:rPr>
          <w:sz w:val="24"/>
          <w:szCs w:val="24"/>
        </w:rPr>
      </w:pPr>
      <w:r>
        <w:rPr>
          <w:sz w:val="24"/>
          <w:szCs w:val="24"/>
        </w:rPr>
        <w:t>Does Ask Us 24/7 have to be a link here IF our target audience is libraries and not patrons?</w:t>
      </w:r>
    </w:p>
    <w:p w:rsidR="009574F7" w:rsidRDefault="009574F7" w:rsidP="009574F7">
      <w:pPr>
        <w:pStyle w:val="ListParagraph"/>
        <w:numPr>
          <w:ilvl w:val="1"/>
          <w:numId w:val="2"/>
        </w:numPr>
        <w:spacing w:after="0" w:line="240" w:lineRule="auto"/>
        <w:rPr>
          <w:sz w:val="24"/>
          <w:szCs w:val="24"/>
        </w:rPr>
      </w:pPr>
      <w:r>
        <w:rPr>
          <w:sz w:val="24"/>
          <w:szCs w:val="24"/>
        </w:rPr>
        <w:t>Before beginning the project the Council must identify its target audience.</w:t>
      </w:r>
    </w:p>
    <w:p w:rsidR="009574F7" w:rsidRPr="009574F7" w:rsidRDefault="009574F7" w:rsidP="009574F7">
      <w:pPr>
        <w:pStyle w:val="ListParagraph"/>
        <w:spacing w:after="0" w:line="240" w:lineRule="auto"/>
        <w:ind w:left="1440"/>
        <w:rPr>
          <w:sz w:val="24"/>
          <w:szCs w:val="24"/>
        </w:rPr>
      </w:pPr>
    </w:p>
    <w:p w:rsidR="001B359D" w:rsidRPr="008A6B81" w:rsidRDefault="009574F7" w:rsidP="00833ECC">
      <w:pPr>
        <w:numPr>
          <w:ilvl w:val="0"/>
          <w:numId w:val="2"/>
        </w:numPr>
        <w:tabs>
          <w:tab w:val="left" w:pos="1440"/>
        </w:tabs>
        <w:spacing w:after="0" w:line="240" w:lineRule="auto"/>
        <w:rPr>
          <w:sz w:val="24"/>
          <w:szCs w:val="24"/>
        </w:rPr>
      </w:pPr>
      <w:r>
        <w:rPr>
          <w:sz w:val="24"/>
          <w:szCs w:val="24"/>
        </w:rPr>
        <w:t>Five-Year Plan of Service 2011-2016</w:t>
      </w:r>
    </w:p>
    <w:p w:rsidR="001B359D" w:rsidRPr="008A6B81" w:rsidRDefault="009574F7" w:rsidP="00833ECC">
      <w:pPr>
        <w:numPr>
          <w:ilvl w:val="1"/>
          <w:numId w:val="2"/>
        </w:numPr>
        <w:spacing w:after="0" w:line="240" w:lineRule="auto"/>
        <w:rPr>
          <w:sz w:val="24"/>
          <w:szCs w:val="24"/>
        </w:rPr>
      </w:pPr>
      <w:r>
        <w:rPr>
          <w:sz w:val="24"/>
          <w:szCs w:val="24"/>
        </w:rPr>
        <w:t>The CLRC Five-year Plan of Service 2011 -2</w:t>
      </w:r>
      <w:r w:rsidR="005214AC">
        <w:rPr>
          <w:sz w:val="24"/>
          <w:szCs w:val="24"/>
        </w:rPr>
        <w:t>01</w:t>
      </w:r>
      <w:r>
        <w:rPr>
          <w:sz w:val="24"/>
          <w:szCs w:val="24"/>
        </w:rPr>
        <w:t xml:space="preserve">6 must be submitted to the Division of Library Development in spring 2011.  The Council, with the support of the Planning &amp; Review Committee, is asking each CLRC committee to </w:t>
      </w:r>
      <w:r w:rsidR="00333A5C">
        <w:rPr>
          <w:sz w:val="24"/>
          <w:szCs w:val="24"/>
        </w:rPr>
        <w:t xml:space="preserve">assist in writing the new plan. Each committee is being asked to review the Plan of Service (those sections that apply to the committee charge) and to perform a SWOT analysis. After this is </w:t>
      </w:r>
      <w:proofErr w:type="gramStart"/>
      <w:r w:rsidR="00333A5C">
        <w:rPr>
          <w:sz w:val="24"/>
          <w:szCs w:val="24"/>
        </w:rPr>
        <w:t>complete ,</w:t>
      </w:r>
      <w:proofErr w:type="gramEnd"/>
      <w:r w:rsidR="00333A5C">
        <w:rPr>
          <w:sz w:val="24"/>
          <w:szCs w:val="24"/>
        </w:rPr>
        <w:t xml:space="preserve"> the chairs of each committee will meet on September 2</w:t>
      </w:r>
      <w:r w:rsidR="00333A5C" w:rsidRPr="00333A5C">
        <w:rPr>
          <w:sz w:val="24"/>
          <w:szCs w:val="24"/>
          <w:vertAlign w:val="superscript"/>
        </w:rPr>
        <w:t>nd</w:t>
      </w:r>
      <w:r w:rsidR="00333A5C">
        <w:rPr>
          <w:sz w:val="24"/>
          <w:szCs w:val="24"/>
        </w:rPr>
        <w:t xml:space="preserve"> at 10:00 a.m. to review the findings of each analysis in preparation for writing the new plan. In winter 2011 the chairs will convene again to help the Council shape its vision for the new Plan of Service.</w:t>
      </w:r>
    </w:p>
    <w:p w:rsidR="008275FE" w:rsidRPr="008275FE" w:rsidRDefault="00333A5C" w:rsidP="008275FE">
      <w:pPr>
        <w:spacing w:before="240"/>
        <w:ind w:right="-480"/>
        <w:rPr>
          <w:b/>
          <w:sz w:val="24"/>
          <w:szCs w:val="24"/>
        </w:rPr>
      </w:pPr>
      <w:r>
        <w:rPr>
          <w:b/>
          <w:sz w:val="24"/>
          <w:szCs w:val="24"/>
        </w:rPr>
        <w:t>NEXT MEETING: May 18, 2010 at 2:00 p.m. at CLRC.</w:t>
      </w:r>
    </w:p>
    <w:p w:rsidR="00A21608" w:rsidRPr="008A6B81" w:rsidRDefault="00333A5C" w:rsidP="00A21608">
      <w:pPr>
        <w:spacing w:before="240"/>
        <w:ind w:left="1440" w:right="-480" w:hanging="1440"/>
        <w:rPr>
          <w:sz w:val="24"/>
          <w:szCs w:val="24"/>
        </w:rPr>
      </w:pPr>
      <w:r>
        <w:rPr>
          <w:sz w:val="24"/>
          <w:szCs w:val="24"/>
        </w:rPr>
        <w:t xml:space="preserve">Stephen </w:t>
      </w:r>
      <w:r w:rsidR="00833ECC">
        <w:rPr>
          <w:sz w:val="24"/>
          <w:szCs w:val="24"/>
        </w:rPr>
        <w:t xml:space="preserve">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3:10 p.m.</w:t>
      </w:r>
      <w:r w:rsidR="00833ECC">
        <w:rPr>
          <w:sz w:val="24"/>
          <w:szCs w:val="24"/>
        </w:rPr>
        <w:t>, (S/A).</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Pr="008A6B81" w:rsidRDefault="00333A5C" w:rsidP="00A21608">
      <w:pPr>
        <w:spacing w:after="0"/>
        <w:ind w:left="1440" w:right="-480" w:hanging="1440"/>
        <w:rPr>
          <w:sz w:val="24"/>
          <w:szCs w:val="24"/>
        </w:rPr>
      </w:pPr>
      <w:r>
        <w:rPr>
          <w:sz w:val="24"/>
          <w:szCs w:val="24"/>
        </w:rPr>
        <w:t>Nancy Howe</w:t>
      </w:r>
    </w:p>
    <w:p w:rsidR="00A21608" w:rsidRPr="008A6B81" w:rsidRDefault="00333A5C" w:rsidP="001B359D">
      <w:pPr>
        <w:spacing w:after="0"/>
        <w:ind w:left="1440" w:right="-480" w:hanging="1440"/>
        <w:rPr>
          <w:sz w:val="24"/>
          <w:szCs w:val="24"/>
        </w:rPr>
      </w:pPr>
      <w:r>
        <w:rPr>
          <w:sz w:val="24"/>
          <w:szCs w:val="24"/>
        </w:rPr>
        <w:t>Member Services Coordinator</w:t>
      </w:r>
    </w:p>
    <w:sectPr w:rsidR="00A21608"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4F7" w:rsidRDefault="009574F7" w:rsidP="00833ECC">
      <w:pPr>
        <w:spacing w:after="0" w:line="240" w:lineRule="auto"/>
      </w:pPr>
      <w:r>
        <w:separator/>
      </w:r>
    </w:p>
  </w:endnote>
  <w:endnote w:type="continuationSeparator" w:id="1">
    <w:p w:rsidR="009574F7" w:rsidRDefault="009574F7"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F7" w:rsidRDefault="009574F7"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4F7" w:rsidRDefault="009574F7" w:rsidP="00833ECC">
      <w:pPr>
        <w:spacing w:after="0" w:line="240" w:lineRule="auto"/>
      </w:pPr>
      <w:r>
        <w:separator/>
      </w:r>
    </w:p>
  </w:footnote>
  <w:footnote w:type="continuationSeparator" w:id="1">
    <w:p w:rsidR="009574F7" w:rsidRDefault="009574F7"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0"/>
    <w:footnote w:id="1"/>
  </w:footnotePr>
  <w:endnotePr>
    <w:endnote w:id="0"/>
    <w:endnote w:id="1"/>
  </w:endnotePr>
  <w:compat>
    <w:useFELayout/>
  </w:compat>
  <w:rsids>
    <w:rsidRoot w:val="00EB72D0"/>
    <w:rsid w:val="000E2088"/>
    <w:rsid w:val="00102470"/>
    <w:rsid w:val="001B359D"/>
    <w:rsid w:val="00236DD6"/>
    <w:rsid w:val="00300B1A"/>
    <w:rsid w:val="00304AD6"/>
    <w:rsid w:val="00333A5C"/>
    <w:rsid w:val="003A2356"/>
    <w:rsid w:val="003C1EE2"/>
    <w:rsid w:val="005214AC"/>
    <w:rsid w:val="0054750B"/>
    <w:rsid w:val="005571FE"/>
    <w:rsid w:val="00656040"/>
    <w:rsid w:val="008275FE"/>
    <w:rsid w:val="00833ECC"/>
    <w:rsid w:val="008A6B81"/>
    <w:rsid w:val="009574F7"/>
    <w:rsid w:val="00A21608"/>
    <w:rsid w:val="00A61419"/>
    <w:rsid w:val="00B14D44"/>
    <w:rsid w:val="00BA3A56"/>
    <w:rsid w:val="00BF6EF6"/>
    <w:rsid w:val="00C27F93"/>
    <w:rsid w:val="00E878CE"/>
    <w:rsid w:val="00EB72D0"/>
    <w:rsid w:val="00F606BA"/>
    <w:rsid w:val="00FF1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Document%20Templates\Minutes%20Draf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Draft template.dotx</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Howe</dc:creator>
  <cp:lastModifiedBy>Nancy Howe</cp:lastModifiedBy>
  <cp:revision>3</cp:revision>
  <cp:lastPrinted>2010-04-05T17:35:00Z</cp:lastPrinted>
  <dcterms:created xsi:type="dcterms:W3CDTF">2010-07-02T14:06:00Z</dcterms:created>
  <dcterms:modified xsi:type="dcterms:W3CDTF">2010-07-12T17:25:00Z</dcterms:modified>
</cp:coreProperties>
</file>